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DD3A7B" w:rsidTr="00DD3A7B">
        <w:trPr>
          <w:trHeight w:val="353"/>
        </w:trPr>
        <w:tc>
          <w:tcPr>
            <w:tcW w:w="9639" w:type="dxa"/>
          </w:tcPr>
          <w:p w:rsidR="00DD3A7B" w:rsidRDefault="00DD3A7B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D3A7B" w:rsidRDefault="00DD3A7B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15F6">
              <w:rPr>
                <w:sz w:val="28"/>
                <w:szCs w:val="28"/>
              </w:rPr>
              <w:t>Рыбинского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DD3A7B" w:rsidRDefault="00DD3A7B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Каменского района Алтайского края</w:t>
            </w:r>
          </w:p>
          <w:p w:rsidR="00DD3A7B" w:rsidRDefault="00DD3A7B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</w:p>
          <w:p w:rsidR="00DD3A7B" w:rsidRDefault="00DD3A7B">
            <w:pPr>
              <w:pStyle w:val="ConsPlusTitle"/>
              <w:widowControl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 О С Т А Н О В Л Е Н И Е</w:t>
            </w:r>
          </w:p>
          <w:p w:rsidR="00DD3A7B" w:rsidRDefault="00DD3A7B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</w:p>
          <w:p w:rsidR="00DD3A7B" w:rsidRDefault="00DD3A7B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15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AD15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AD15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AD15F6">
              <w:rPr>
                <w:sz w:val="28"/>
                <w:szCs w:val="28"/>
              </w:rPr>
              <w:t xml:space="preserve">04  </w:t>
            </w:r>
            <w:r>
              <w:rPr>
                <w:sz w:val="28"/>
                <w:szCs w:val="28"/>
              </w:rPr>
              <w:t xml:space="preserve">      </w:t>
            </w:r>
            <w:r w:rsidR="00AD15F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                   с. </w:t>
            </w:r>
            <w:r w:rsidR="00AD15F6">
              <w:rPr>
                <w:sz w:val="28"/>
                <w:szCs w:val="28"/>
              </w:rPr>
              <w:t>Рыбно</w:t>
            </w:r>
            <w:r>
              <w:rPr>
                <w:sz w:val="28"/>
                <w:szCs w:val="28"/>
              </w:rPr>
              <w:t>е</w:t>
            </w:r>
          </w:p>
          <w:p w:rsidR="00DD3A7B" w:rsidRDefault="00DD3A7B">
            <w:pPr>
              <w:keepNext/>
              <w:jc w:val="both"/>
              <w:rPr>
                <w:sz w:val="28"/>
              </w:rPr>
            </w:pPr>
          </w:p>
          <w:p w:rsidR="00DD3A7B" w:rsidRDefault="00DD3A7B" w:rsidP="00AD15F6">
            <w:pPr>
              <w:keepNext/>
              <w:ind w:right="4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</w:t>
            </w:r>
            <w:r w:rsidR="00AD15F6">
              <w:rPr>
                <w:sz w:val="28"/>
                <w:szCs w:val="28"/>
              </w:rPr>
              <w:t>Рыбинского</w:t>
            </w:r>
            <w:r>
              <w:rPr>
                <w:sz w:val="28"/>
                <w:szCs w:val="28"/>
              </w:rPr>
              <w:t xml:space="preserve"> сельсовета Каменс</w:t>
            </w:r>
            <w:r w:rsidR="00AD15F6">
              <w:rPr>
                <w:sz w:val="28"/>
                <w:szCs w:val="28"/>
              </w:rPr>
              <w:t>кого района Алтайского края от 25.06.2019 № 2</w:t>
            </w:r>
            <w:r>
              <w:rPr>
                <w:sz w:val="28"/>
                <w:szCs w:val="28"/>
              </w:rPr>
              <w:t xml:space="preserve">6 «Об утверждении Административного регламента </w:t>
            </w:r>
            <w:r w:rsidR="00AD15F6">
              <w:rPr>
                <w:sz w:val="28"/>
                <w:szCs w:val="28"/>
              </w:rPr>
              <w:t xml:space="preserve">Рыбинского   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</w:tc>
      </w:tr>
    </w:tbl>
    <w:p w:rsidR="00DD3A7B" w:rsidRDefault="00DD3A7B" w:rsidP="00DD3A7B">
      <w:pPr>
        <w:keepNext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</w:t>
      </w:r>
    </w:p>
    <w:p w:rsidR="00DD3A7B" w:rsidRDefault="00DD3A7B" w:rsidP="00DD3A7B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Рассмотрев </w:t>
      </w:r>
      <w:r>
        <w:rPr>
          <w:sz w:val="28"/>
          <w:szCs w:val="28"/>
        </w:rPr>
        <w:t>требование Каменс</w:t>
      </w:r>
      <w:r w:rsidR="00AD15F6">
        <w:rPr>
          <w:sz w:val="28"/>
          <w:szCs w:val="28"/>
        </w:rPr>
        <w:t>кого межрайонного прокурора от 06</w:t>
      </w:r>
      <w:r>
        <w:rPr>
          <w:sz w:val="28"/>
          <w:szCs w:val="28"/>
        </w:rPr>
        <w:t>.0</w:t>
      </w:r>
      <w:r w:rsidR="00AD15F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D15F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D15F6">
        <w:rPr>
          <w:sz w:val="28"/>
          <w:szCs w:val="28"/>
        </w:rPr>
        <w:t>11</w:t>
      </w:r>
      <w:r>
        <w:rPr>
          <w:sz w:val="28"/>
          <w:szCs w:val="28"/>
        </w:rPr>
        <w:t xml:space="preserve">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</w:t>
      </w:r>
      <w:r>
        <w:rPr>
          <w:sz w:val="28"/>
        </w:rPr>
        <w:t xml:space="preserve">в соответствии с постановлением Правительства Российской Федерации от 26.02.2010 № 96, ст.3 Федерального закона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 w:rsidR="00AD15F6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Каменский район Алтайского края, </w:t>
      </w:r>
    </w:p>
    <w:p w:rsidR="00DD3A7B" w:rsidRDefault="00DD3A7B" w:rsidP="00DD3A7B">
      <w:pPr>
        <w:keepNext/>
        <w:jc w:val="center"/>
        <w:rPr>
          <w:sz w:val="28"/>
        </w:rPr>
      </w:pPr>
    </w:p>
    <w:p w:rsidR="00DD3A7B" w:rsidRDefault="00DD3A7B" w:rsidP="00DD3A7B">
      <w:pPr>
        <w:keepNext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DD3A7B" w:rsidRDefault="00DD3A7B" w:rsidP="00DD3A7B">
      <w:pPr>
        <w:numPr>
          <w:ilvl w:val="0"/>
          <w:numId w:val="1"/>
        </w:numPr>
        <w:spacing w:line="360" w:lineRule="atLeast"/>
        <w:ind w:left="0"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Требование Каменского межрайонного прокурора удовлетворить.</w:t>
      </w:r>
    </w:p>
    <w:p w:rsidR="00DD3A7B" w:rsidRDefault="00A15CBB" w:rsidP="00DD3A7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bookmarkStart w:id="0" w:name="_GoBack"/>
      <w:bookmarkEnd w:id="0"/>
      <w:r w:rsidR="00DD3A7B">
        <w:rPr>
          <w:sz w:val="28"/>
          <w:szCs w:val="28"/>
        </w:rPr>
        <w:t xml:space="preserve">Постановление Администрации </w:t>
      </w:r>
      <w:r w:rsidR="00AD15F6">
        <w:rPr>
          <w:sz w:val="28"/>
          <w:szCs w:val="28"/>
        </w:rPr>
        <w:t>Рыбинского</w:t>
      </w:r>
      <w:r w:rsidR="00DD3A7B">
        <w:rPr>
          <w:sz w:val="28"/>
          <w:szCs w:val="28"/>
        </w:rPr>
        <w:t xml:space="preserve"> сельсовета Каменс</w:t>
      </w:r>
      <w:r w:rsidR="00AD15F6">
        <w:rPr>
          <w:sz w:val="28"/>
          <w:szCs w:val="28"/>
        </w:rPr>
        <w:t>кого района Алтайского края от 25.06.2019 № 2</w:t>
      </w:r>
      <w:r w:rsidR="00DD3A7B">
        <w:rPr>
          <w:sz w:val="28"/>
          <w:szCs w:val="28"/>
        </w:rPr>
        <w:t xml:space="preserve">6 «Об утверждении Административного регламента  </w:t>
      </w:r>
      <w:r w:rsidR="00AD15F6">
        <w:rPr>
          <w:sz w:val="28"/>
          <w:szCs w:val="28"/>
        </w:rPr>
        <w:t>Рыбинского</w:t>
      </w:r>
      <w:r w:rsidR="00DD3A7B">
        <w:rPr>
          <w:sz w:val="28"/>
          <w:szCs w:val="28"/>
        </w:rPr>
        <w:t xml:space="preserve">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 следующего содержания:</w:t>
      </w:r>
    </w:p>
    <w:p w:rsidR="00DD3A7B" w:rsidRDefault="00DD3A7B" w:rsidP="00DD3A7B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2.1. Абзац 1 подпункта 3.2.3.3 главы </w:t>
      </w:r>
      <w:r>
        <w:rPr>
          <w:sz w:val="28"/>
          <w:szCs w:val="28"/>
          <w:lang w:val="en-US"/>
        </w:rPr>
        <w:t>III</w:t>
      </w:r>
      <w:r>
        <w:rPr>
          <w:bCs/>
          <w:iCs/>
          <w:sz w:val="28"/>
          <w:szCs w:val="28"/>
        </w:rPr>
        <w:t>, изложить в новой редакции: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обращении заявителя через МФЦ, специалист МФЦ принимает документы от заявителя и передает в орган местного самоуправления не позднее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дня, следующего за днем поступления заявления». </w:t>
      </w:r>
    </w:p>
    <w:p w:rsidR="00DD3A7B" w:rsidRDefault="00DD3A7B" w:rsidP="00DD3A7B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2.2. Подпункт 3.4.2.1 главы </w:t>
      </w:r>
      <w:r>
        <w:rPr>
          <w:sz w:val="28"/>
          <w:szCs w:val="28"/>
          <w:lang w:val="en-US"/>
        </w:rPr>
        <w:t>III</w:t>
      </w:r>
      <w:r>
        <w:rPr>
          <w:bCs/>
          <w:iCs/>
          <w:sz w:val="28"/>
          <w:szCs w:val="28"/>
        </w:rPr>
        <w:t>, изложить в новой редакции: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«3.4.2.1. Результатом административной процедуры является: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решения о постановке на учет гражданина, испытывающего потребность в древесине для собственных нужд;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отказе в постановке на учет гражданина, испытывающего потребность в древесине для собственных нужд;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возврате документов на доработку.</w:t>
      </w:r>
    </w:p>
    <w:p w:rsidR="00DD3A7B" w:rsidRDefault="00DD3A7B" w:rsidP="00DD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дней».</w:t>
      </w:r>
    </w:p>
    <w:p w:rsidR="00DD3A7B" w:rsidRDefault="00DD3A7B" w:rsidP="00DD3A7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ст. 46 Устава муниципального образования </w:t>
      </w:r>
      <w:r w:rsidR="00AD15F6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D3A7B" w:rsidRDefault="00DD3A7B" w:rsidP="00DD3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D3A7B" w:rsidRDefault="00DD3A7B" w:rsidP="00DD3A7B">
      <w:pPr>
        <w:rPr>
          <w:sz w:val="28"/>
          <w:szCs w:val="28"/>
        </w:rPr>
      </w:pPr>
    </w:p>
    <w:p w:rsidR="00DD3A7B" w:rsidRDefault="00DD3A7B" w:rsidP="00DD3A7B">
      <w:pPr>
        <w:rPr>
          <w:sz w:val="28"/>
          <w:szCs w:val="28"/>
        </w:rPr>
      </w:pPr>
    </w:p>
    <w:p w:rsidR="00DD3A7B" w:rsidRDefault="00DD3A7B" w:rsidP="00DD3A7B">
      <w:r>
        <w:rPr>
          <w:sz w:val="28"/>
          <w:szCs w:val="28"/>
        </w:rPr>
        <w:t xml:space="preserve">Глава сельсовета                                                      </w:t>
      </w:r>
      <w:r w:rsidR="00AD15F6">
        <w:rPr>
          <w:sz w:val="28"/>
          <w:szCs w:val="28"/>
        </w:rPr>
        <w:t xml:space="preserve">                                О.Д. Мерц</w:t>
      </w:r>
    </w:p>
    <w:p w:rsidR="007744A3" w:rsidRDefault="007744A3"/>
    <w:sectPr w:rsidR="007744A3" w:rsidSect="00A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D7"/>
    <w:rsid w:val="0025354B"/>
    <w:rsid w:val="00570FD7"/>
    <w:rsid w:val="007744A3"/>
    <w:rsid w:val="00A15CBB"/>
    <w:rsid w:val="00A32B68"/>
    <w:rsid w:val="00AD15F6"/>
    <w:rsid w:val="00D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7B"/>
    <w:pPr>
      <w:ind w:left="720"/>
      <w:contextualSpacing/>
    </w:pPr>
  </w:style>
  <w:style w:type="paragraph" w:customStyle="1" w:styleId="ConsPlusTitle">
    <w:name w:val="ConsPlusTitle"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2020-04-14T00:53:00Z</dcterms:created>
  <dcterms:modified xsi:type="dcterms:W3CDTF">2020-04-14T00:53:00Z</dcterms:modified>
</cp:coreProperties>
</file>