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D8" w:rsidRDefault="006539D8" w:rsidP="00653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539D8" w:rsidRDefault="006539D8" w:rsidP="00653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Рыбинский сельсовет Каменского района Алтайского края на 01.01.2022 </w:t>
      </w:r>
    </w:p>
    <w:p w:rsidR="006539D8" w:rsidRDefault="006539D8" w:rsidP="006539D8">
      <w:pPr>
        <w:rPr>
          <w:sz w:val="28"/>
          <w:szCs w:val="28"/>
        </w:rPr>
      </w:pPr>
    </w:p>
    <w:p w:rsidR="006539D8" w:rsidRDefault="006539D8" w:rsidP="006539D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     - муниципальное образование Рыбинский сельсовет Каменского района Алтайского края</w:t>
      </w:r>
    </w:p>
    <w:p w:rsidR="006539D8" w:rsidRDefault="006539D8" w:rsidP="006539D8">
      <w:pPr>
        <w:jc w:val="both"/>
        <w:rPr>
          <w:sz w:val="28"/>
          <w:szCs w:val="28"/>
        </w:rPr>
      </w:pPr>
    </w:p>
    <w:p w:rsidR="006539D8" w:rsidRDefault="006539D8" w:rsidP="006539D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расположение – с. Рыбное Каменского района Алтайского края</w:t>
      </w:r>
    </w:p>
    <w:p w:rsidR="006539D8" w:rsidRDefault="006539D8" w:rsidP="006539D8">
      <w:pPr>
        <w:jc w:val="both"/>
        <w:rPr>
          <w:sz w:val="28"/>
          <w:szCs w:val="28"/>
        </w:rPr>
      </w:pPr>
    </w:p>
    <w:p w:rsidR="006539D8" w:rsidRDefault="006539D8" w:rsidP="00653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территории    </w:t>
      </w:r>
      <w:r>
        <w:rPr>
          <w:b/>
          <w:sz w:val="28"/>
          <w:szCs w:val="28"/>
        </w:rPr>
        <w:t>33,05 кв. км</w:t>
      </w:r>
      <w:r>
        <w:rPr>
          <w:sz w:val="28"/>
          <w:szCs w:val="28"/>
        </w:rPr>
        <w:t>.</w:t>
      </w:r>
    </w:p>
    <w:p w:rsidR="006539D8" w:rsidRDefault="006539D8" w:rsidP="006539D8">
      <w:pPr>
        <w:jc w:val="both"/>
        <w:rPr>
          <w:sz w:val="28"/>
          <w:szCs w:val="28"/>
        </w:rPr>
      </w:pPr>
    </w:p>
    <w:p w:rsidR="006539D8" w:rsidRDefault="006539D8" w:rsidP="00653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фактически проживающего на территории поселения сельсовета                        </w:t>
      </w:r>
      <w:r>
        <w:rPr>
          <w:b/>
          <w:sz w:val="28"/>
          <w:szCs w:val="28"/>
        </w:rPr>
        <w:t>889 чел. (809+80)</w:t>
      </w:r>
    </w:p>
    <w:p w:rsidR="006539D8" w:rsidRDefault="006539D8" w:rsidP="006539D8">
      <w:pPr>
        <w:jc w:val="both"/>
        <w:rPr>
          <w:sz w:val="28"/>
          <w:szCs w:val="28"/>
        </w:rPr>
      </w:pPr>
    </w:p>
    <w:p w:rsidR="006539D8" w:rsidRDefault="006539D8" w:rsidP="006539D8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избирателей по спискам избирателей на 01.01.2022 г.      – 746 чел. (с. Рыбное -660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п. Самарский –86)</w:t>
      </w:r>
    </w:p>
    <w:p w:rsidR="006539D8" w:rsidRDefault="006539D8" w:rsidP="00653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наличных хозяйств по сельсовету       </w:t>
      </w:r>
      <w:r>
        <w:rPr>
          <w:b/>
          <w:sz w:val="28"/>
          <w:szCs w:val="28"/>
        </w:rPr>
        <w:t>390</w:t>
      </w:r>
      <w:r>
        <w:rPr>
          <w:sz w:val="28"/>
          <w:szCs w:val="28"/>
        </w:rPr>
        <w:t xml:space="preserve"> (352+38)  </w:t>
      </w:r>
    </w:p>
    <w:p w:rsidR="006539D8" w:rsidRDefault="006539D8" w:rsidP="006539D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Население сельсовета: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560"/>
        <w:gridCol w:w="2237"/>
        <w:gridCol w:w="2272"/>
      </w:tblGrid>
      <w:tr w:rsidR="006539D8" w:rsidTr="006539D8">
        <w:trPr>
          <w:trHeight w:val="1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Проживает на территории сельсовета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селам</w:t>
            </w:r>
          </w:p>
        </w:tc>
      </w:tr>
      <w:tr w:rsidR="006539D8" w:rsidTr="006539D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Рыбное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Самарский</w:t>
            </w:r>
          </w:p>
        </w:tc>
      </w:tr>
      <w:tr w:rsidR="006539D8" w:rsidTr="006539D8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Женщины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539D8" w:rsidTr="006539D8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Мужчины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539D8" w:rsidTr="006539D8">
        <w:trPr>
          <w:trHeight w:val="33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Пенсионеры всего-</w:t>
            </w:r>
          </w:p>
          <w:p w:rsidR="006539D8" w:rsidRDefault="006539D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старше 80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6539D8" w:rsidTr="006539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9D8" w:rsidTr="006539D8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Одинокие пенсионеры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39D8" w:rsidTr="006539D8">
        <w:trPr>
          <w:trHeight w:val="22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Инвалиды всех категорий,</w:t>
            </w:r>
          </w:p>
          <w:p w:rsidR="006539D8" w:rsidRDefault="006539D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дети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6539D8" w:rsidTr="006539D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Вдовы погибших во время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39D8" w:rsidTr="006539D8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Вдовы умерших инвалидов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Участники афганской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Участники боевых действий в Чечне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Лица, перенесшие блокаду Ленинграда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Лица, пострадавшие от взрывов на Семипалатинском полигоне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30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Многодетные семьи-</w:t>
            </w:r>
          </w:p>
          <w:p w:rsidR="006539D8" w:rsidRDefault="006539D8">
            <w:pPr>
              <w:jc w:val="center"/>
            </w:pPr>
            <w:r>
              <w:t xml:space="preserve"> них детей –</w:t>
            </w:r>
          </w:p>
          <w:p w:rsidR="006539D8" w:rsidRDefault="006539D8">
            <w:pPr>
              <w:jc w:val="center"/>
            </w:pPr>
            <w:r>
              <w:t>семьи с 3 детьми-</w:t>
            </w:r>
          </w:p>
          <w:p w:rsidR="006539D8" w:rsidRDefault="006539D8">
            <w:pPr>
              <w:jc w:val="center"/>
            </w:pPr>
            <w:r>
              <w:t>семьи с 4 детьми-</w:t>
            </w:r>
          </w:p>
          <w:p w:rsidR="006539D8" w:rsidRDefault="006539D8">
            <w:pPr>
              <w:jc w:val="center"/>
            </w:pPr>
            <w:r>
              <w:lastRenderedPageBreak/>
              <w:t>семьи с 5 детьми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proofErr w:type="gramStart"/>
            <w:r>
              <w:t>К-во неполных семей</w:t>
            </w:r>
            <w:proofErr w:type="gramEnd"/>
            <w:r>
              <w:t>-</w:t>
            </w:r>
          </w:p>
          <w:p w:rsidR="006539D8" w:rsidRDefault="006539D8">
            <w:pPr>
              <w:jc w:val="center"/>
            </w:pPr>
            <w:r>
              <w:t>в них детей-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39D8" w:rsidTr="006539D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39D8" w:rsidTr="006539D8">
        <w:trPr>
          <w:trHeight w:val="19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К-во одиноких матерей -</w:t>
            </w:r>
          </w:p>
          <w:p w:rsidR="006539D8" w:rsidRDefault="006539D8">
            <w:pPr>
              <w:jc w:val="center"/>
            </w:pPr>
            <w:r>
              <w:t>у них детей-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39D8" w:rsidTr="006539D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39D8" w:rsidTr="006539D8">
        <w:trPr>
          <w:trHeight w:val="24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Опекунские семьи –</w:t>
            </w:r>
          </w:p>
          <w:p w:rsidR="006539D8" w:rsidRDefault="006539D8">
            <w:pPr>
              <w:jc w:val="center"/>
            </w:pPr>
            <w:r>
              <w:t>в них детей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46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Семьи с детьми-инвалидами-</w:t>
            </w:r>
          </w:p>
          <w:p w:rsidR="006539D8" w:rsidRDefault="006539D8">
            <w:pPr>
              <w:jc w:val="center"/>
            </w:pPr>
            <w:r>
              <w:t>в них детей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52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Трудоспособное население-</w:t>
            </w:r>
          </w:p>
          <w:p w:rsidR="006539D8" w:rsidRDefault="006539D8">
            <w:pPr>
              <w:jc w:val="center"/>
            </w:pPr>
            <w:r>
              <w:t>из них работает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539D8" w:rsidTr="006539D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6539D8" w:rsidTr="006539D8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Зарегистрировано безработных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Малообеспеченные семьи-</w:t>
            </w:r>
          </w:p>
          <w:p w:rsidR="006539D8" w:rsidRDefault="006539D8">
            <w:pPr>
              <w:jc w:val="center"/>
            </w:pPr>
            <w:r>
              <w:t>в них детей-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539D8" w:rsidTr="006539D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39D8" w:rsidTr="006539D8">
        <w:trPr>
          <w:trHeight w:val="39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Неблагополучные семьи-</w:t>
            </w:r>
          </w:p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t>в них детей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1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Количество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39D8" w:rsidTr="006539D8">
        <w:trPr>
          <w:trHeight w:val="1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Председатель сельского Совета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1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Глав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1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Староста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39D8" w:rsidTr="006539D8">
        <w:trPr>
          <w:trHeight w:val="7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Наличие муниципальных образовательных учреждений-</w:t>
            </w:r>
          </w:p>
          <w:p w:rsidR="006539D8" w:rsidRDefault="006539D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средних школ –</w:t>
            </w:r>
          </w:p>
          <w:p w:rsidR="006539D8" w:rsidRDefault="006539D8">
            <w:pPr>
              <w:jc w:val="center"/>
            </w:pPr>
            <w:r>
              <w:t xml:space="preserve">детских садов-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21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Наличие мед. учреждений-</w:t>
            </w:r>
          </w:p>
          <w:p w:rsidR="006539D8" w:rsidRDefault="006539D8">
            <w:pPr>
              <w:jc w:val="center"/>
            </w:pPr>
            <w:r>
              <w:t>в т. ч. амбулаторий-</w:t>
            </w:r>
          </w:p>
          <w:p w:rsidR="006539D8" w:rsidRDefault="006539D8">
            <w:pPr>
              <w:jc w:val="center"/>
            </w:pPr>
            <w:proofErr w:type="spellStart"/>
            <w:r>
              <w:t>ФАПов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39D8" w:rsidTr="006539D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39D8" w:rsidTr="006539D8">
        <w:trPr>
          <w:trHeight w:val="46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Наличие учреждений культуры –</w:t>
            </w:r>
          </w:p>
          <w:p w:rsidR="006539D8" w:rsidRDefault="006539D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КПО-</w:t>
            </w:r>
          </w:p>
          <w:p w:rsidR="006539D8" w:rsidRDefault="006539D8">
            <w:pPr>
              <w:jc w:val="center"/>
            </w:pPr>
            <w:r>
              <w:t>Школа искусств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529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Наличие торговых предприятий-</w:t>
            </w:r>
          </w:p>
          <w:p w:rsidR="006539D8" w:rsidRDefault="006539D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коммерческих-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8" w:rsidRDefault="006539D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39D8" w:rsidTr="006539D8">
        <w:trPr>
          <w:trHeight w:val="1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</w:pPr>
            <w:r>
              <w:t>Наличие предприятий бытового обслуживания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8" w:rsidRDefault="00653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539D8" w:rsidRDefault="006539D8" w:rsidP="006539D8">
      <w:pPr>
        <w:jc w:val="center"/>
        <w:rPr>
          <w:b/>
          <w:sz w:val="28"/>
          <w:szCs w:val="28"/>
          <w:u w:val="single"/>
        </w:rPr>
      </w:pPr>
    </w:p>
    <w:p w:rsidR="006539D8" w:rsidRDefault="006539D8" w:rsidP="006539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о представительном органе местного самоуправления:</w:t>
      </w:r>
    </w:p>
    <w:p w:rsidR="006539D8" w:rsidRDefault="006539D8" w:rsidP="006539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Установленная численность депутатов                                      </w:t>
      </w:r>
      <w:r>
        <w:rPr>
          <w:b/>
          <w:sz w:val="28"/>
          <w:szCs w:val="28"/>
        </w:rPr>
        <w:t>– 10чел.</w:t>
      </w:r>
    </w:p>
    <w:p w:rsidR="006539D8" w:rsidRDefault="006539D8" w:rsidP="006539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избранных депутатов – </w:t>
      </w:r>
      <w:r>
        <w:rPr>
          <w:b/>
          <w:sz w:val="28"/>
          <w:szCs w:val="28"/>
        </w:rPr>
        <w:t>10 чел</w:t>
      </w:r>
      <w:r>
        <w:rPr>
          <w:sz w:val="28"/>
          <w:szCs w:val="28"/>
        </w:rPr>
        <w:t xml:space="preserve">. Срок полномочий – </w:t>
      </w:r>
      <w:r>
        <w:rPr>
          <w:b/>
          <w:sz w:val="28"/>
          <w:szCs w:val="28"/>
        </w:rPr>
        <w:t>5 года.</w:t>
      </w:r>
    </w:p>
    <w:p w:rsidR="006539D8" w:rsidRDefault="006539D8" w:rsidP="006539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избрания действующего состава депутатов – </w:t>
      </w:r>
      <w:r>
        <w:rPr>
          <w:b/>
          <w:sz w:val="28"/>
          <w:szCs w:val="28"/>
        </w:rPr>
        <w:t>10 сентября 2017года.</w:t>
      </w:r>
    </w:p>
    <w:p w:rsidR="006539D8" w:rsidRDefault="006539D8" w:rsidP="006539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Наименование представительного органа -  </w:t>
      </w:r>
      <w:r>
        <w:rPr>
          <w:b/>
          <w:sz w:val="28"/>
          <w:szCs w:val="28"/>
        </w:rPr>
        <w:t>Рыбинский сельский Совет депутатов Каменского района Алтайского края</w:t>
      </w:r>
    </w:p>
    <w:p w:rsidR="006539D8" w:rsidRDefault="006539D8" w:rsidP="00653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избирателей, принявших участие в последних выборах депутатов – </w:t>
      </w:r>
      <w:r>
        <w:rPr>
          <w:b/>
          <w:sz w:val="28"/>
          <w:szCs w:val="28"/>
        </w:rPr>
        <w:t>63,3</w:t>
      </w:r>
      <w:r>
        <w:rPr>
          <w:sz w:val="28"/>
          <w:szCs w:val="28"/>
        </w:rPr>
        <w:t>%</w:t>
      </w:r>
    </w:p>
    <w:p w:rsidR="006539D8" w:rsidRDefault="006539D8" w:rsidP="00653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главы Рыбинского сельсовета – </w:t>
      </w:r>
      <w:r>
        <w:rPr>
          <w:b/>
          <w:sz w:val="28"/>
          <w:szCs w:val="28"/>
        </w:rPr>
        <w:t>Мерц Ольга Дмитриевна</w:t>
      </w:r>
    </w:p>
    <w:p w:rsidR="006539D8" w:rsidRDefault="006539D8" w:rsidP="00653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главы сельсовета – </w:t>
      </w:r>
      <w:r>
        <w:rPr>
          <w:b/>
          <w:sz w:val="28"/>
          <w:szCs w:val="28"/>
        </w:rPr>
        <w:t>5 лет</w:t>
      </w:r>
    </w:p>
    <w:p w:rsidR="006539D8" w:rsidRDefault="006539D8" w:rsidP="006539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избрания действующего главы сельсовета – </w:t>
      </w:r>
      <w:r>
        <w:rPr>
          <w:b/>
          <w:sz w:val="28"/>
          <w:szCs w:val="28"/>
        </w:rPr>
        <w:t>23 октября 2017 года</w:t>
      </w:r>
    </w:p>
    <w:p w:rsidR="006539D8" w:rsidRDefault="006539D8" w:rsidP="006539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исполнительного органа – </w:t>
      </w:r>
      <w:r>
        <w:rPr>
          <w:b/>
          <w:sz w:val="28"/>
          <w:szCs w:val="28"/>
        </w:rPr>
        <w:t>Администрация Рыбинского сельсовета Каменского района Алтайского края</w:t>
      </w:r>
    </w:p>
    <w:p w:rsidR="006539D8" w:rsidRDefault="006539D8" w:rsidP="006539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r>
        <w:rPr>
          <w:b/>
          <w:sz w:val="28"/>
          <w:szCs w:val="28"/>
        </w:rPr>
        <w:t>658720 Российская Федерация Алтайский край Каменский район с. Рыбное ул. Гагарина, 8</w:t>
      </w:r>
    </w:p>
    <w:p w:rsidR="006539D8" w:rsidRDefault="006539D8" w:rsidP="006539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Телефон – </w:t>
      </w:r>
      <w:r>
        <w:rPr>
          <w:b/>
          <w:sz w:val="28"/>
          <w:szCs w:val="28"/>
        </w:rPr>
        <w:t>74-6-41</w:t>
      </w:r>
    </w:p>
    <w:p w:rsidR="006539D8" w:rsidRDefault="006539D8" w:rsidP="006539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принятия Устава муниципального образования в новой редакции </w:t>
      </w:r>
      <w:r>
        <w:rPr>
          <w:b/>
          <w:sz w:val="28"/>
          <w:szCs w:val="28"/>
        </w:rPr>
        <w:t>–26 декабря 2019 года (с изменением 10 ноября 2020 года).</w:t>
      </w:r>
    </w:p>
    <w:p w:rsidR="006539D8" w:rsidRDefault="006539D8" w:rsidP="00653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государственной регистрации Устава муниципального образования – </w:t>
      </w:r>
      <w:r>
        <w:rPr>
          <w:b/>
          <w:sz w:val="28"/>
          <w:szCs w:val="28"/>
        </w:rPr>
        <w:t>22.01.2020 (с изменением 09 декабря 2020 года)</w:t>
      </w:r>
      <w:r>
        <w:rPr>
          <w:sz w:val="28"/>
          <w:szCs w:val="28"/>
        </w:rPr>
        <w:t>.</w:t>
      </w:r>
    </w:p>
    <w:p w:rsidR="006539D8" w:rsidRDefault="006539D8" w:rsidP="006539D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B3DCA" w:rsidRDefault="006539D8" w:rsidP="006539D8">
      <w:r>
        <w:rPr>
          <w:sz w:val="28"/>
          <w:szCs w:val="28"/>
        </w:rPr>
        <w:t xml:space="preserve">Глава сельсовета                         </w:t>
      </w:r>
      <w:r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О.Д. Мерц</w:t>
      </w:r>
      <w:r>
        <w:rPr>
          <w:sz w:val="28"/>
          <w:szCs w:val="28"/>
        </w:rPr>
        <w:t xml:space="preserve">                                               </w:t>
      </w:r>
    </w:p>
    <w:sectPr w:rsidR="001B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3"/>
    <w:rsid w:val="001B3DCA"/>
    <w:rsid w:val="006539D8"/>
    <w:rsid w:val="00EC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0B1A"/>
  <w15:chartTrackingRefBased/>
  <w15:docId w15:val="{1FA2D048-EE30-4F81-B40C-A0C64D9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2022-02-09T02:46:00Z</dcterms:created>
  <dcterms:modified xsi:type="dcterms:W3CDTF">2022-02-09T02:47:00Z</dcterms:modified>
</cp:coreProperties>
</file>