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6E" w:rsidRDefault="00EA5E6E" w:rsidP="00EA5E6E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EA5E6E" w:rsidRDefault="00EA5E6E" w:rsidP="00EA5E6E">
      <w:pPr>
        <w:pStyle w:val="2"/>
      </w:pPr>
      <w:r>
        <w:t>Администрация Пригородного сельсовета</w:t>
      </w:r>
    </w:p>
    <w:p w:rsidR="00EA5E6E" w:rsidRDefault="00EA5E6E" w:rsidP="00EA5E6E">
      <w:pPr>
        <w:pStyle w:val="2"/>
      </w:pPr>
      <w:r>
        <w:t xml:space="preserve"> Каменского района Алтайского края</w:t>
      </w:r>
    </w:p>
    <w:p w:rsidR="00EA5E6E" w:rsidRDefault="00EA5E6E" w:rsidP="00EA5E6E">
      <w:pPr>
        <w:keepNext/>
        <w:jc w:val="center"/>
        <w:rPr>
          <w:b/>
          <w:sz w:val="28"/>
        </w:rPr>
      </w:pPr>
    </w:p>
    <w:p w:rsidR="00EA5E6E" w:rsidRDefault="00EA5E6E" w:rsidP="00EA5E6E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EA5E6E" w:rsidRDefault="00EA5E6E" w:rsidP="00EA5E6E">
      <w:pPr>
        <w:keepNext/>
        <w:jc w:val="both"/>
        <w:rPr>
          <w:sz w:val="28"/>
        </w:rPr>
      </w:pPr>
    </w:p>
    <w:p w:rsidR="00EA5E6E" w:rsidRDefault="00EA5E6E" w:rsidP="00EA5E6E">
      <w:pPr>
        <w:keepNext/>
        <w:jc w:val="both"/>
        <w:rPr>
          <w:b/>
          <w:sz w:val="28"/>
        </w:rPr>
      </w:pPr>
      <w:r>
        <w:rPr>
          <w:b/>
          <w:sz w:val="28"/>
        </w:rPr>
        <w:t>21.04.2022  № 6                                                                                 п. Октябрьский</w:t>
      </w:r>
    </w:p>
    <w:p w:rsidR="00EA5E6E" w:rsidRDefault="00EA5E6E" w:rsidP="00EA5E6E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EA5E6E" w:rsidTr="00EA5E6E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6E" w:rsidRDefault="00EA5E6E">
            <w:pPr>
              <w:keepNext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за  1 квартал 2022 года</w:t>
            </w:r>
          </w:p>
        </w:tc>
      </w:tr>
    </w:tbl>
    <w:p w:rsidR="00EA5E6E" w:rsidRDefault="00EA5E6E" w:rsidP="00EA5E6E">
      <w:pPr>
        <w:keepNext/>
        <w:rPr>
          <w:sz w:val="28"/>
          <w:szCs w:val="28"/>
        </w:rPr>
      </w:pPr>
    </w:p>
    <w:p w:rsidR="00EA5E6E" w:rsidRDefault="00EA5E6E" w:rsidP="00EA5E6E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ст.264.2 Бюджетного Кодекса Российской Федерации, ст. 50 Устава муниципального образования Пригородного сельсовет Каменского района Алтайского края</w:t>
      </w:r>
    </w:p>
    <w:p w:rsidR="00EA5E6E" w:rsidRDefault="00EA5E6E" w:rsidP="00EA5E6E">
      <w:pPr>
        <w:keepNext/>
        <w:ind w:firstLine="720"/>
        <w:jc w:val="both"/>
        <w:rPr>
          <w:sz w:val="28"/>
          <w:szCs w:val="28"/>
        </w:rPr>
      </w:pPr>
    </w:p>
    <w:p w:rsidR="00EA5E6E" w:rsidRDefault="00EA5E6E" w:rsidP="00EA5E6E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A5E6E" w:rsidRDefault="00EA5E6E" w:rsidP="00EA5E6E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отчёт Администрации сельсовета об исполнении бюджета Пригородного сельсовета за 1 квартал 2022года (прилагается).</w:t>
      </w:r>
    </w:p>
    <w:p w:rsidR="00EA5E6E" w:rsidRDefault="00EA5E6E" w:rsidP="00EA5E6E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соответствии со ст.47 Устава муниципального образования Пригородный сельсовет Каменского района Алтайского края и разместить на официальном сайте Администрации Каменского района Алтайского края. </w:t>
      </w:r>
    </w:p>
    <w:p w:rsidR="00EA5E6E" w:rsidRDefault="00EA5E6E" w:rsidP="00EA5E6E">
      <w:pPr>
        <w:keepNext/>
        <w:rPr>
          <w:color w:val="FFC000"/>
          <w:sz w:val="28"/>
          <w:szCs w:val="28"/>
        </w:rPr>
      </w:pPr>
    </w:p>
    <w:p w:rsidR="00EA5E6E" w:rsidRDefault="00EA5E6E" w:rsidP="00EA5E6E">
      <w:pPr>
        <w:keepNext/>
        <w:rPr>
          <w:sz w:val="28"/>
          <w:szCs w:val="28"/>
        </w:rPr>
      </w:pPr>
    </w:p>
    <w:p w:rsidR="00EA5E6E" w:rsidRDefault="00EA5E6E" w:rsidP="00EA5E6E">
      <w:pPr>
        <w:keepNext/>
        <w:rPr>
          <w:sz w:val="28"/>
          <w:szCs w:val="28"/>
        </w:rPr>
      </w:pPr>
      <w:r>
        <w:rPr>
          <w:sz w:val="28"/>
          <w:szCs w:val="28"/>
        </w:rPr>
        <w:t>Глава  сельсовета</w:t>
      </w:r>
      <w:r>
        <w:rPr>
          <w:sz w:val="28"/>
          <w:szCs w:val="28"/>
        </w:rPr>
        <w:tab/>
        <w:t xml:space="preserve">                                                                                       Е.Н. Кайзер </w:t>
      </w:r>
    </w:p>
    <w:p w:rsidR="00EA5E6E" w:rsidRDefault="00EA5E6E" w:rsidP="00EA5E6E">
      <w:pPr>
        <w:pStyle w:val="1"/>
        <w:jc w:val="center"/>
        <w:rPr>
          <w:b/>
        </w:rPr>
      </w:pPr>
    </w:p>
    <w:p w:rsidR="00EA5E6E" w:rsidRDefault="00EA5E6E" w:rsidP="00EA5E6E">
      <w:pPr>
        <w:pStyle w:val="1"/>
        <w:jc w:val="center"/>
        <w:rPr>
          <w:b/>
        </w:rPr>
      </w:pPr>
    </w:p>
    <w:p w:rsidR="00EA5E6E" w:rsidRDefault="00EA5E6E" w:rsidP="00EA5E6E">
      <w:pPr>
        <w:keepNext/>
        <w:rPr>
          <w:sz w:val="28"/>
          <w:szCs w:val="28"/>
        </w:rPr>
      </w:pPr>
    </w:p>
    <w:p w:rsidR="00EA5E6E" w:rsidRDefault="00EA5E6E" w:rsidP="00EA5E6E">
      <w:pPr>
        <w:pStyle w:val="1"/>
        <w:jc w:val="center"/>
        <w:rPr>
          <w:b/>
        </w:rPr>
      </w:pPr>
    </w:p>
    <w:p w:rsidR="00EA5E6E" w:rsidRDefault="00EA5E6E" w:rsidP="00EA5E6E">
      <w:pPr>
        <w:pStyle w:val="1"/>
        <w:jc w:val="center"/>
        <w:rPr>
          <w:b/>
        </w:rPr>
      </w:pPr>
    </w:p>
    <w:p w:rsidR="00EA5E6E" w:rsidRDefault="00EA5E6E" w:rsidP="00EA5E6E">
      <w:pPr>
        <w:pStyle w:val="1"/>
        <w:jc w:val="center"/>
        <w:rPr>
          <w:b/>
        </w:rPr>
      </w:pPr>
    </w:p>
    <w:p w:rsidR="00EA5E6E" w:rsidRDefault="00EA5E6E" w:rsidP="00EA5E6E">
      <w:pPr>
        <w:pStyle w:val="1"/>
        <w:jc w:val="center"/>
        <w:rPr>
          <w:b/>
        </w:rPr>
      </w:pPr>
    </w:p>
    <w:p w:rsidR="00EA5E6E" w:rsidRDefault="00EA5E6E" w:rsidP="00EA5E6E">
      <w:pPr>
        <w:pStyle w:val="1"/>
        <w:jc w:val="center"/>
        <w:rPr>
          <w:b/>
        </w:rPr>
      </w:pPr>
    </w:p>
    <w:p w:rsidR="00EA5E6E" w:rsidRDefault="00EA5E6E" w:rsidP="00EA5E6E">
      <w:pPr>
        <w:pStyle w:val="1"/>
        <w:jc w:val="center"/>
        <w:rPr>
          <w:b/>
        </w:rPr>
      </w:pPr>
    </w:p>
    <w:p w:rsidR="00EA5E6E" w:rsidRDefault="00EA5E6E" w:rsidP="00EA5E6E">
      <w:pPr>
        <w:pStyle w:val="1"/>
        <w:jc w:val="center"/>
        <w:rPr>
          <w:b/>
        </w:rPr>
      </w:pPr>
    </w:p>
    <w:p w:rsidR="00EA5E6E" w:rsidRDefault="00EA5E6E" w:rsidP="00EA5E6E">
      <w:pPr>
        <w:pStyle w:val="1"/>
        <w:jc w:val="center"/>
        <w:rPr>
          <w:b/>
        </w:rPr>
      </w:pPr>
    </w:p>
    <w:p w:rsidR="00EA5E6E" w:rsidRDefault="00EA5E6E" w:rsidP="00EA5E6E">
      <w:pPr>
        <w:pStyle w:val="1"/>
        <w:jc w:val="center"/>
        <w:rPr>
          <w:b/>
        </w:rPr>
      </w:pPr>
    </w:p>
    <w:p w:rsidR="00EA5E6E" w:rsidRDefault="00EA5E6E" w:rsidP="00EA5E6E">
      <w:pPr>
        <w:pStyle w:val="1"/>
        <w:jc w:val="center"/>
        <w:rPr>
          <w:b/>
        </w:rPr>
      </w:pPr>
    </w:p>
    <w:p w:rsidR="00EA5E6E" w:rsidRDefault="00EA5E6E" w:rsidP="00EA5E6E">
      <w:pPr>
        <w:pStyle w:val="1"/>
        <w:jc w:val="center"/>
        <w:rPr>
          <w:b/>
        </w:rPr>
      </w:pPr>
    </w:p>
    <w:p w:rsidR="00EA5E6E" w:rsidRDefault="00EA5E6E" w:rsidP="00EA5E6E">
      <w:pPr>
        <w:pStyle w:val="1"/>
        <w:jc w:val="center"/>
        <w:rPr>
          <w:b/>
        </w:rPr>
      </w:pPr>
    </w:p>
    <w:p w:rsidR="00EA5E6E" w:rsidRDefault="00EA5E6E" w:rsidP="00EA5E6E">
      <w:pPr>
        <w:pStyle w:val="1"/>
        <w:jc w:val="center"/>
        <w:rPr>
          <w:b/>
        </w:rPr>
      </w:pPr>
    </w:p>
    <w:p w:rsidR="00EA5E6E" w:rsidRDefault="00EA5E6E" w:rsidP="00EA5E6E"/>
    <w:p w:rsidR="00EA5E6E" w:rsidRDefault="00EA5E6E" w:rsidP="00EA5E6E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EA5E6E" w:rsidRDefault="00EA5E6E" w:rsidP="00EA5E6E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A5E6E" w:rsidRDefault="00EA5E6E" w:rsidP="00EA5E6E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21.04.2022 № 6</w:t>
      </w:r>
    </w:p>
    <w:p w:rsidR="00EA5E6E" w:rsidRDefault="00EA5E6E" w:rsidP="00EA5E6E">
      <w:pPr>
        <w:keepNext/>
        <w:jc w:val="right"/>
        <w:rPr>
          <w:sz w:val="28"/>
          <w:szCs w:val="28"/>
        </w:rPr>
      </w:pPr>
    </w:p>
    <w:p w:rsidR="00EA5E6E" w:rsidRDefault="00EA5E6E" w:rsidP="00EA5E6E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 Ч Ё Т</w:t>
      </w:r>
    </w:p>
    <w:p w:rsidR="00EA5E6E" w:rsidRDefault="00EA5E6E" w:rsidP="00EA5E6E">
      <w:pPr>
        <w:keepNext/>
        <w:jc w:val="center"/>
        <w:rPr>
          <w:b/>
        </w:rPr>
      </w:pPr>
      <w:r>
        <w:rPr>
          <w:b/>
          <w:sz w:val="28"/>
          <w:szCs w:val="28"/>
        </w:rPr>
        <w:t>Администрации сельсовета об исполнении бюджета Пригородного сельсовета за 1 квартал 2022 года</w:t>
      </w:r>
    </w:p>
    <w:tbl>
      <w:tblPr>
        <w:tblW w:w="10260" w:type="dxa"/>
        <w:tblInd w:w="-318" w:type="dxa"/>
        <w:tblLayout w:type="fixed"/>
        <w:tblLook w:val="04A0"/>
      </w:tblPr>
      <w:tblGrid>
        <w:gridCol w:w="3260"/>
        <w:gridCol w:w="4113"/>
        <w:gridCol w:w="1418"/>
        <w:gridCol w:w="1469"/>
      </w:tblGrid>
      <w:tr w:rsidR="00EA5E6E" w:rsidTr="00EA5E6E">
        <w:trPr>
          <w:trHeight w:val="255"/>
        </w:trPr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5E6E" w:rsidRDefault="00EA5E6E">
            <w:pPr>
              <w:spacing w:line="276" w:lineRule="auto"/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5E6E" w:rsidRDefault="00EA5E6E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5E6E" w:rsidRDefault="00EA5E6E">
            <w:pPr>
              <w:spacing w:line="276" w:lineRule="auto"/>
            </w:pPr>
          </w:p>
          <w:p w:rsidR="00EA5E6E" w:rsidRDefault="00EA5E6E">
            <w:pPr>
              <w:spacing w:line="276" w:lineRule="auto"/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5E6E" w:rsidRDefault="00EA5E6E">
            <w:pPr>
              <w:spacing w:line="276" w:lineRule="auto"/>
              <w:jc w:val="right"/>
            </w:pPr>
            <w:r>
              <w:t>(тыс. руб.)</w:t>
            </w:r>
          </w:p>
        </w:tc>
      </w:tr>
      <w:tr w:rsidR="00EA5E6E" w:rsidTr="00EA5E6E">
        <w:trPr>
          <w:trHeight w:val="96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КБК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Уточненный план 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Исполнение за 1 квартал 2022 года</w:t>
            </w:r>
          </w:p>
        </w:tc>
      </w:tr>
      <w:tr w:rsidR="00EA5E6E" w:rsidTr="00EA5E6E">
        <w:trPr>
          <w:trHeight w:val="3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E6E" w:rsidRDefault="00EA5E6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E6E" w:rsidRDefault="00EA5E6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E6E" w:rsidRDefault="00EA5E6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E6E" w:rsidRDefault="00EA5E6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EA5E6E" w:rsidTr="00EA5E6E">
        <w:trPr>
          <w:trHeight w:val="3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000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1 </w:t>
            </w:r>
            <w:r>
              <w:rPr>
                <w:b/>
                <w:bCs/>
                <w:sz w:val="22"/>
                <w:szCs w:val="22"/>
              </w:rPr>
              <w:t>00 00000 00 0000 000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E6E" w:rsidRDefault="00EA5E6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E6E" w:rsidRDefault="00EA5E6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1436,0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E6E" w:rsidRDefault="00EA5E6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136,2</w:t>
            </w:r>
          </w:p>
        </w:tc>
      </w:tr>
      <w:tr w:rsidR="00EA5E6E" w:rsidTr="00EA5E6E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E6E" w:rsidRDefault="00EA5E6E">
            <w:pPr>
              <w:spacing w:line="276" w:lineRule="auto"/>
            </w:pPr>
            <w:r>
              <w:rPr>
                <w:sz w:val="22"/>
                <w:szCs w:val="22"/>
              </w:rPr>
              <w:t>Налоговые 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t>1435,0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t>136,2</w:t>
            </w:r>
          </w:p>
        </w:tc>
      </w:tr>
      <w:tr w:rsidR="00EA5E6E" w:rsidTr="00EA5E6E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E6E" w:rsidRDefault="00EA5E6E">
            <w:pPr>
              <w:spacing w:line="276" w:lineRule="auto"/>
            </w:pPr>
            <w:r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t>1,0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t>-</w:t>
            </w:r>
          </w:p>
        </w:tc>
      </w:tr>
      <w:tr w:rsidR="00EA5E6E" w:rsidTr="00EA5E6E">
        <w:trPr>
          <w:trHeight w:val="3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000 2 00 00000 00 0000 150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82,3</w:t>
            </w:r>
          </w:p>
        </w:tc>
      </w:tr>
      <w:tr w:rsidR="00EA5E6E" w:rsidTr="00EA5E6E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E" w:rsidRDefault="00EA5E6E">
            <w:pPr>
              <w:spacing w:line="276" w:lineRule="auto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E" w:rsidRDefault="00EA5E6E">
            <w:pPr>
              <w:spacing w:line="276" w:lineRule="auto"/>
              <w:jc w:val="center"/>
            </w:pPr>
          </w:p>
        </w:tc>
      </w:tr>
      <w:tr w:rsidR="00EA5E6E" w:rsidTr="00EA5E6E">
        <w:trPr>
          <w:trHeight w:val="30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000 2 02 40014 10 0000 150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t>141,3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t>82,3</w:t>
            </w:r>
          </w:p>
        </w:tc>
      </w:tr>
      <w:tr w:rsidR="00EA5E6E" w:rsidTr="00EA5E6E">
        <w:trPr>
          <w:trHeight w:val="42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E" w:rsidRDefault="00EA5E6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1577,3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218,5</w:t>
            </w:r>
          </w:p>
        </w:tc>
      </w:tr>
      <w:tr w:rsidR="00EA5E6E" w:rsidTr="00EA5E6E">
        <w:trPr>
          <w:trHeight w:val="2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</w:pPr>
            <w:r>
              <w:rPr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t>1547,3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t>268,9</w:t>
            </w:r>
          </w:p>
        </w:tc>
      </w:tr>
      <w:tr w:rsidR="00EA5E6E" w:rsidTr="00EA5E6E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01 02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E6E" w:rsidRDefault="00EA5E6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t>403,9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t>71,6</w:t>
            </w:r>
          </w:p>
        </w:tc>
      </w:tr>
      <w:tr w:rsidR="00EA5E6E" w:rsidTr="00EA5E6E">
        <w:trPr>
          <w:trHeight w:val="5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01 03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t>-</w:t>
            </w:r>
          </w:p>
        </w:tc>
      </w:tr>
      <w:tr w:rsidR="00EA5E6E" w:rsidTr="00EA5E6E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01 04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Функционирование местных администрации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t>347,3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t>54,5</w:t>
            </w:r>
          </w:p>
        </w:tc>
      </w:tr>
      <w:tr w:rsidR="00EA5E6E" w:rsidTr="00EA5E6E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01 07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t>70,0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t>-</w:t>
            </w:r>
          </w:p>
        </w:tc>
      </w:tr>
      <w:tr w:rsidR="00EA5E6E" w:rsidTr="00EA5E6E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01 11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t>-</w:t>
            </w:r>
          </w:p>
        </w:tc>
      </w:tr>
      <w:tr w:rsidR="00EA5E6E" w:rsidTr="00EA5E6E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t>715,6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t>142,8</w:t>
            </w:r>
          </w:p>
        </w:tc>
      </w:tr>
      <w:tr w:rsidR="00EA5E6E" w:rsidTr="00EA5E6E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t>15,0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5E6E" w:rsidTr="00EA5E6E">
        <w:trPr>
          <w:trHeight w:val="19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03 10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t>15,0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5E6E" w:rsidTr="00EA5E6E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t>139,8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t>82,3</w:t>
            </w:r>
          </w:p>
        </w:tc>
      </w:tr>
      <w:tr w:rsidR="00EA5E6E" w:rsidTr="00EA5E6E">
        <w:trPr>
          <w:trHeight w:val="19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04 09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t>139,8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t>82,3</w:t>
            </w:r>
          </w:p>
        </w:tc>
      </w:tr>
      <w:tr w:rsidR="00EA5E6E" w:rsidTr="00EA5E6E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t>11,5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5E6E" w:rsidTr="00EA5E6E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05 01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5E6E" w:rsidTr="00EA5E6E">
        <w:trPr>
          <w:trHeight w:val="27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t>11,0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5E6E" w:rsidTr="00EA5E6E">
        <w:trPr>
          <w:trHeight w:val="45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t>11,3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t>-</w:t>
            </w:r>
          </w:p>
        </w:tc>
      </w:tr>
      <w:tr w:rsidR="00EA5E6E" w:rsidTr="00EA5E6E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08 01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t>10,3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t>-</w:t>
            </w:r>
          </w:p>
        </w:tc>
      </w:tr>
      <w:tr w:rsidR="00EA5E6E" w:rsidTr="00EA5E6E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08 04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5E6E" w:rsidTr="00EA5E6E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5E6E" w:rsidTr="00EA5E6E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10 01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5E6E" w:rsidTr="00EA5E6E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t>-</w:t>
            </w:r>
          </w:p>
        </w:tc>
      </w:tr>
      <w:tr w:rsidR="00EA5E6E" w:rsidTr="00EA5E6E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11 01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t>-</w:t>
            </w:r>
          </w:p>
        </w:tc>
      </w:tr>
      <w:tr w:rsidR="00EA5E6E" w:rsidTr="00EA5E6E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t>176,6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44,0</w:t>
            </w:r>
          </w:p>
        </w:tc>
      </w:tr>
      <w:tr w:rsidR="00EA5E6E" w:rsidTr="00EA5E6E">
        <w:trPr>
          <w:trHeight w:val="4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14 03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t>176,6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44,0</w:t>
            </w:r>
          </w:p>
        </w:tc>
      </w:tr>
      <w:tr w:rsidR="00EA5E6E" w:rsidTr="00EA5E6E">
        <w:trPr>
          <w:trHeight w:val="3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000 9600 0000000 000 </w:t>
            </w:r>
            <w:proofErr w:type="spellStart"/>
            <w:r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1938,0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395,2</w:t>
            </w:r>
          </w:p>
        </w:tc>
      </w:tr>
      <w:tr w:rsidR="00EA5E6E" w:rsidTr="00EA5E6E">
        <w:trPr>
          <w:trHeight w:val="3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000 79 00 00000 00 000 </w:t>
            </w:r>
            <w:proofErr w:type="spellStart"/>
            <w:r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Дефицит "</w:t>
            </w:r>
            <w:proofErr w:type="gramStart"/>
            <w:r>
              <w:rPr>
                <w:b/>
                <w:bCs/>
                <w:sz w:val="22"/>
                <w:szCs w:val="22"/>
              </w:rPr>
              <w:t>-"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; </w:t>
            </w:r>
            <w:proofErr w:type="spellStart"/>
            <w:r>
              <w:rPr>
                <w:b/>
                <w:bCs/>
                <w:sz w:val="22"/>
                <w:szCs w:val="22"/>
              </w:rPr>
              <w:t>Профицит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"+"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-360,7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-176,7</w:t>
            </w:r>
          </w:p>
        </w:tc>
      </w:tr>
      <w:tr w:rsidR="00EA5E6E" w:rsidTr="00EA5E6E">
        <w:trPr>
          <w:trHeight w:val="3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000 90 00 0000 00 0000 000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Источники 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360,7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176,7</w:t>
            </w:r>
          </w:p>
        </w:tc>
      </w:tr>
      <w:tr w:rsidR="00EA5E6E" w:rsidTr="00EA5E6E">
        <w:trPr>
          <w:trHeight w:val="34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000 01 03 0000 00 0000 000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E" w:rsidRDefault="00EA5E6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E" w:rsidRDefault="00EA5E6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A5E6E" w:rsidTr="00EA5E6E">
        <w:trPr>
          <w:trHeight w:val="34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000 01 05 0000 00 0000 000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Изменение остатков средств на счетах по учету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360,7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E6E" w:rsidRDefault="00EA5E6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176,7</w:t>
            </w:r>
          </w:p>
        </w:tc>
      </w:tr>
    </w:tbl>
    <w:p w:rsidR="00EA5E6E" w:rsidRDefault="00EA5E6E" w:rsidP="00EA5E6E"/>
    <w:p w:rsidR="00EA5E6E" w:rsidRDefault="00EA5E6E" w:rsidP="00EA5E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5E6E" w:rsidRDefault="00EA5E6E" w:rsidP="00EA5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:rsidR="00EA5E6E" w:rsidRDefault="00EA5E6E" w:rsidP="00EA5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работников бюджетной сферы Администрации Пригородного сельсовета, а также фактические затраты на их содержание за 1 квартал 2022 года</w:t>
      </w:r>
    </w:p>
    <w:p w:rsidR="00EA5E6E" w:rsidRDefault="00EA5E6E" w:rsidP="00EA5E6E">
      <w:pPr>
        <w:jc w:val="center"/>
        <w:rPr>
          <w:b/>
          <w:sz w:val="28"/>
          <w:szCs w:val="28"/>
        </w:rPr>
      </w:pPr>
    </w:p>
    <w:p w:rsidR="00EA5E6E" w:rsidRDefault="00EA5E6E" w:rsidP="00EA5E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Федерации», со ст. 51 п.6 Устава муниципального образования Пригородный  сельсовет Каменского района Алтайского края обнародованию подлежит следующая информация:</w:t>
      </w:r>
    </w:p>
    <w:p w:rsidR="00EA5E6E" w:rsidRDefault="00EA5E6E" w:rsidP="00EA5E6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EA5E6E" w:rsidTr="00EA5E6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E" w:rsidRDefault="00EA5E6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(кассовые) на их содержание за 1 квартал  2022 (тыс. руб.) 211 ст.</w:t>
            </w:r>
          </w:p>
        </w:tc>
      </w:tr>
      <w:tr w:rsidR="00EA5E6E" w:rsidTr="00EA5E6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56,8</w:t>
            </w:r>
          </w:p>
        </w:tc>
      </w:tr>
      <w:tr w:rsidR="00EA5E6E" w:rsidTr="00EA5E6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EA5E6E" w:rsidTr="00EA5E6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6E" w:rsidRDefault="00EA5E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113,8</w:t>
            </w:r>
          </w:p>
        </w:tc>
      </w:tr>
    </w:tbl>
    <w:p w:rsidR="00EA5E6E" w:rsidRDefault="00EA5E6E" w:rsidP="00EA5E6E">
      <w:pPr>
        <w:ind w:firstLine="708"/>
        <w:jc w:val="both"/>
        <w:rPr>
          <w:sz w:val="28"/>
          <w:szCs w:val="28"/>
        </w:rPr>
      </w:pPr>
    </w:p>
    <w:p w:rsidR="00EA5E6E" w:rsidRDefault="00EA5E6E" w:rsidP="00EA5E6E">
      <w:pPr>
        <w:jc w:val="both"/>
        <w:rPr>
          <w:sz w:val="28"/>
          <w:szCs w:val="28"/>
        </w:rPr>
      </w:pPr>
    </w:p>
    <w:p w:rsidR="00EA5E6E" w:rsidRDefault="00EA5E6E" w:rsidP="00EA5E6E"/>
    <w:p w:rsidR="00F65CA6" w:rsidRDefault="00F65CA6"/>
    <w:sectPr w:rsidR="00F65CA6" w:rsidSect="00EA5E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A5E6E"/>
    <w:rsid w:val="00320F5F"/>
    <w:rsid w:val="00701741"/>
    <w:rsid w:val="00EA5E6E"/>
    <w:rsid w:val="00F6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5E6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5E6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5E6E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E6E"/>
    <w:rPr>
      <w:sz w:val="28"/>
    </w:rPr>
  </w:style>
  <w:style w:type="character" w:customStyle="1" w:styleId="20">
    <w:name w:val="Заголовок 2 Знак"/>
    <w:basedOn w:val="a0"/>
    <w:link w:val="2"/>
    <w:semiHidden/>
    <w:rsid w:val="00EA5E6E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EA5E6E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dcterms:created xsi:type="dcterms:W3CDTF">2022-06-16T06:34:00Z</dcterms:created>
  <dcterms:modified xsi:type="dcterms:W3CDTF">2022-06-16T06:38:00Z</dcterms:modified>
</cp:coreProperties>
</file>