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Р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773DCA" w:rsidRPr="002A2D8A" w:rsidRDefault="00773DCA" w:rsidP="00710BC8">
      <w:pPr>
        <w:rPr>
          <w:b/>
          <w:sz w:val="28"/>
          <w:szCs w:val="28"/>
        </w:rPr>
      </w:pPr>
    </w:p>
    <w:p w:rsidR="00710BC8" w:rsidRDefault="0039305B" w:rsidP="00710BC8">
      <w:pPr>
        <w:rPr>
          <w:b/>
          <w:sz w:val="28"/>
          <w:szCs w:val="28"/>
        </w:rPr>
      </w:pPr>
      <w:r w:rsidRPr="0039305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</w:t>
      </w:r>
      <w:r w:rsidRPr="0039305B">
        <w:rPr>
          <w:b/>
          <w:sz w:val="28"/>
          <w:szCs w:val="28"/>
        </w:rPr>
        <w:t>6</w:t>
      </w:r>
      <w:r w:rsidR="00075C82">
        <w:rPr>
          <w:b/>
          <w:sz w:val="28"/>
          <w:szCs w:val="28"/>
        </w:rPr>
        <w:t>.2023 №</w:t>
      </w:r>
      <w:r w:rsidRPr="0039305B">
        <w:rPr>
          <w:b/>
          <w:sz w:val="28"/>
          <w:szCs w:val="28"/>
        </w:rPr>
        <w:t xml:space="preserve"> 41</w:t>
      </w:r>
      <w:r w:rsidR="00075C82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 w:rsidR="00F23DD9">
        <w:rPr>
          <w:b/>
          <w:sz w:val="28"/>
          <w:szCs w:val="28"/>
        </w:rPr>
        <w:t xml:space="preserve">              </w:t>
      </w:r>
      <w:r w:rsidR="0056272A">
        <w:rPr>
          <w:b/>
          <w:sz w:val="28"/>
          <w:szCs w:val="28"/>
        </w:rPr>
        <w:t xml:space="preserve"> </w:t>
      </w:r>
      <w:r w:rsidR="004D3DF4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Камень-на-Оби</w:t>
      </w:r>
    </w:p>
    <w:p w:rsidR="00773DCA" w:rsidRPr="002A2D8A" w:rsidRDefault="00773DCA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</w:p>
    <w:p w:rsidR="009C5AE5" w:rsidRPr="00E33DF9" w:rsidRDefault="0090463B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 w:rsidRPr="00E33DF9">
        <w:rPr>
          <w:sz w:val="28"/>
          <w:szCs w:val="28"/>
        </w:rPr>
        <w:t>О внесении изменений в правила землепользования и застройки</w:t>
      </w:r>
      <w:r w:rsidR="00142FFF" w:rsidRPr="00E33DF9">
        <w:rPr>
          <w:sz w:val="28"/>
          <w:szCs w:val="28"/>
        </w:rPr>
        <w:t xml:space="preserve"> </w:t>
      </w:r>
      <w:r w:rsidR="0013686F" w:rsidRPr="00E33DF9">
        <w:rPr>
          <w:sz w:val="28"/>
          <w:szCs w:val="28"/>
        </w:rPr>
        <w:t>муниципального</w:t>
      </w:r>
      <w:r w:rsidR="0039305B">
        <w:rPr>
          <w:sz w:val="28"/>
          <w:szCs w:val="28"/>
          <w:lang w:val="en-US"/>
        </w:rPr>
        <w:t> </w:t>
      </w:r>
      <w:r w:rsidR="0013686F" w:rsidRPr="00E33DF9">
        <w:rPr>
          <w:sz w:val="28"/>
          <w:szCs w:val="28"/>
        </w:rPr>
        <w:t xml:space="preserve">образования </w:t>
      </w:r>
      <w:r w:rsidR="00E33DF9" w:rsidRPr="00E33DF9">
        <w:rPr>
          <w:sz w:val="28"/>
          <w:szCs w:val="28"/>
        </w:rPr>
        <w:t xml:space="preserve">Столбовский сельсовет Каменского района Алтайского края, 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, </w:t>
      </w:r>
      <w:r w:rsidR="00DF15F8">
        <w:rPr>
          <w:sz w:val="28"/>
          <w:szCs w:val="28"/>
        </w:rPr>
        <w:t xml:space="preserve">частью 2 статьи 5, </w:t>
      </w:r>
      <w:r>
        <w:rPr>
          <w:sz w:val="28"/>
          <w:szCs w:val="28"/>
        </w:rPr>
        <w:t>стат</w:t>
      </w:r>
      <w:r w:rsidR="009C5AE5">
        <w:rPr>
          <w:sz w:val="28"/>
          <w:szCs w:val="28"/>
        </w:rPr>
        <w:t>ьей 28</w:t>
      </w:r>
      <w:r w:rsidR="00B37DB9">
        <w:rPr>
          <w:sz w:val="28"/>
          <w:szCs w:val="28"/>
        </w:rPr>
        <w:t xml:space="preserve"> Устава муниципального образова</w:t>
      </w:r>
      <w:r w:rsidR="009C5AE5">
        <w:rPr>
          <w:sz w:val="28"/>
          <w:szCs w:val="28"/>
        </w:rPr>
        <w:t>ния Каменский</w:t>
      </w:r>
      <w:r w:rsidR="00B37DB9">
        <w:rPr>
          <w:sz w:val="28"/>
          <w:szCs w:val="28"/>
        </w:rPr>
        <w:t xml:space="preserve"> района Алтайского края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9B599C" w:rsidRPr="00E33DF9" w:rsidRDefault="00920B56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33DF9">
        <w:rPr>
          <w:color w:val="000000"/>
          <w:sz w:val="28"/>
          <w:szCs w:val="28"/>
        </w:rPr>
        <w:t>1.</w:t>
      </w:r>
      <w:r w:rsidR="008E5A83" w:rsidRPr="00E33DF9">
        <w:rPr>
          <w:color w:val="000000"/>
          <w:sz w:val="28"/>
          <w:szCs w:val="28"/>
        </w:rPr>
        <w:t xml:space="preserve"> </w:t>
      </w:r>
      <w:r w:rsidR="0090463B" w:rsidRPr="00E33DF9">
        <w:rPr>
          <w:color w:val="000000"/>
          <w:sz w:val="28"/>
          <w:szCs w:val="28"/>
        </w:rPr>
        <w:t>Пр</w:t>
      </w:r>
      <w:r w:rsidR="00075C82">
        <w:rPr>
          <w:sz w:val="28"/>
          <w:szCs w:val="28"/>
        </w:rPr>
        <w:t>инять решение о</w:t>
      </w:r>
      <w:r w:rsidR="0013686F" w:rsidRPr="00E33DF9">
        <w:rPr>
          <w:sz w:val="28"/>
          <w:szCs w:val="28"/>
        </w:rPr>
        <w:t xml:space="preserve"> внесении изменений в правила землепользования и застройки муниципального образования </w:t>
      </w:r>
      <w:r w:rsidR="00E33DF9" w:rsidRPr="00E33DF9">
        <w:rPr>
          <w:sz w:val="28"/>
          <w:szCs w:val="28"/>
        </w:rPr>
        <w:t>Столбовский сельсовет Каменского района Алтайского края, утвержденные решением Каменского районного Собрания депутатов Алтайского края № 58 от 28.12.2019</w:t>
      </w:r>
      <w:r w:rsidR="00075C82">
        <w:rPr>
          <w:sz w:val="28"/>
          <w:szCs w:val="28"/>
        </w:rPr>
        <w:t>.</w:t>
      </w:r>
    </w:p>
    <w:p w:rsidR="009816AE" w:rsidRDefault="002119BB" w:rsidP="0090463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pacing w:val="10"/>
          <w:position w:val="1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0463B">
        <w:rPr>
          <w:sz w:val="28"/>
          <w:szCs w:val="28"/>
        </w:rPr>
        <w:t>Направить настоящее решение главе района для подписания и опубликования.</w:t>
      </w:r>
    </w:p>
    <w:p w:rsidR="002119BB" w:rsidRDefault="002119BB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075C82" w:rsidRDefault="00075C8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C42E2">
        <w:rPr>
          <w:sz w:val="28"/>
          <w:szCs w:val="28"/>
        </w:rPr>
        <w:t xml:space="preserve">районного </w:t>
      </w:r>
    </w:p>
    <w:p w:rsidR="00414827" w:rsidRPr="00162BF8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414827" w:rsidRPr="004705E6">
        <w:rPr>
          <w:sz w:val="28"/>
          <w:szCs w:val="28"/>
        </w:rPr>
        <w:t xml:space="preserve">                              </w:t>
      </w:r>
      <w:r w:rsidR="00075C82">
        <w:rPr>
          <w:sz w:val="28"/>
          <w:szCs w:val="28"/>
        </w:rPr>
        <w:t xml:space="preserve">          </w:t>
      </w:r>
      <w:r w:rsidR="00414827" w:rsidRPr="004705E6">
        <w:rPr>
          <w:sz w:val="28"/>
          <w:szCs w:val="28"/>
        </w:rPr>
        <w:t xml:space="preserve">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974E6">
        <w:rPr>
          <w:sz w:val="28"/>
          <w:szCs w:val="28"/>
        </w:rPr>
        <w:t xml:space="preserve">   </w:t>
      </w:r>
      <w:r w:rsidR="00773DCA" w:rsidRPr="002A2D8A">
        <w:rPr>
          <w:sz w:val="28"/>
          <w:szCs w:val="28"/>
        </w:rPr>
        <w:t xml:space="preserve">      </w:t>
      </w:r>
      <w:r w:rsidR="00F974E6">
        <w:rPr>
          <w:sz w:val="28"/>
          <w:szCs w:val="28"/>
        </w:rPr>
        <w:t xml:space="preserve">   </w:t>
      </w:r>
      <w:r w:rsidR="002119BB">
        <w:rPr>
          <w:sz w:val="28"/>
          <w:szCs w:val="28"/>
        </w:rPr>
        <w:t>А.С. Марин</w:t>
      </w:r>
    </w:p>
    <w:p w:rsidR="00CD0C0C" w:rsidRDefault="00CD0C0C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AD7789" w:rsidRDefault="00AD7789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AD7789" w:rsidRDefault="00AD7789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AD7789" w:rsidRDefault="00AD7789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AD7789" w:rsidRDefault="00AD7789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AD7789" w:rsidRDefault="00AD7789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AD7789" w:rsidRDefault="00AD7789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AD7789" w:rsidRDefault="00AD7789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AD7789" w:rsidRDefault="00AD7789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AD7789" w:rsidRDefault="00AD7789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AD7789" w:rsidRDefault="00AD7789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AD7789" w:rsidRDefault="00AD7789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AD7789" w:rsidRDefault="00AD7789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AD7789" w:rsidRDefault="00AD7789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AD7789" w:rsidRDefault="00AD7789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AD7789" w:rsidRDefault="00AD7789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2A2D8A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lef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Принято решением Каменского районного Собрания депутатов от 21.06.2023 № 41</w:t>
      </w:r>
    </w:p>
    <w:p w:rsidR="002A2D8A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                              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F52301">
        <w:rPr>
          <w:sz w:val="28"/>
          <w:szCs w:val="28"/>
        </w:rPr>
        <w:t xml:space="preserve">    РЕШЕНИЕ </w:t>
      </w:r>
    </w:p>
    <w:p w:rsidR="002A2D8A" w:rsidRPr="00F52301" w:rsidRDefault="002A2D8A" w:rsidP="002A2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</w:t>
      </w:r>
      <w:r w:rsidRPr="00F52301">
        <w:rPr>
          <w:sz w:val="28"/>
          <w:szCs w:val="28"/>
        </w:rPr>
        <w:t xml:space="preserve"> в правила землепользования и застройки муниц</w:t>
      </w:r>
      <w:r>
        <w:rPr>
          <w:sz w:val="28"/>
          <w:szCs w:val="28"/>
        </w:rPr>
        <w:t xml:space="preserve">ипального образования Столбовский </w:t>
      </w:r>
      <w:r w:rsidRPr="00F52301">
        <w:rPr>
          <w:sz w:val="28"/>
          <w:szCs w:val="28"/>
        </w:rPr>
        <w:t xml:space="preserve">  сельсовет Каменского района Алтайского края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1.  Внести в правила землепользования и застройки муниципального образования </w:t>
      </w:r>
      <w:r>
        <w:rPr>
          <w:sz w:val="28"/>
          <w:szCs w:val="28"/>
        </w:rPr>
        <w:t xml:space="preserve">Столбовский </w:t>
      </w:r>
      <w:r w:rsidRPr="00F52301">
        <w:rPr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</w:t>
      </w:r>
      <w:r>
        <w:rPr>
          <w:sz w:val="28"/>
          <w:szCs w:val="28"/>
        </w:rPr>
        <w:t>№ 58  от 28.12.2019 (</w:t>
      </w:r>
      <w:r w:rsidRPr="00F5230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</w:t>
      </w:r>
      <w:r w:rsidRPr="00F52301">
        <w:rPr>
          <w:sz w:val="28"/>
          <w:szCs w:val="28"/>
        </w:rPr>
        <w:t>равила) следующие изменения: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в содержании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наименование статьи 6 изложить в следующей редакции: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«Статья 6. Комиссия по землепользованию и застройке в городе Камень-на-Оби Каменского района Алтайского края и в Каменском районе Алтайского края»;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пункт 1 статьи 3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после слов «</w:t>
      </w:r>
      <w:r>
        <w:rPr>
          <w:sz w:val="28"/>
          <w:szCs w:val="28"/>
        </w:rPr>
        <w:t xml:space="preserve">Столбовский </w:t>
      </w:r>
      <w:r w:rsidRPr="00F52301">
        <w:rPr>
          <w:sz w:val="28"/>
          <w:szCs w:val="28"/>
        </w:rPr>
        <w:t>сельсовет» дополнить словами «Каменского района Алтайского края»;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пункт 1 статьи 3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слова «Уставом муниципального образования </w:t>
      </w:r>
      <w:r>
        <w:rPr>
          <w:sz w:val="28"/>
          <w:szCs w:val="28"/>
        </w:rPr>
        <w:t xml:space="preserve">Столбовский </w:t>
      </w:r>
      <w:r w:rsidRPr="00F52301">
        <w:rPr>
          <w:sz w:val="28"/>
          <w:szCs w:val="28"/>
        </w:rPr>
        <w:t>сельсовет» заменить словами «Уставом муниципального образования Каменского района Алтайского края»;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пункт 2 статьи 4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после слов «Администрация Каменского района» дополнить словами «Алтайского края»;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подпункт 1 пункта 2 статьи 5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после слов «утверждение генеральных планов поселения, правил землепользования и застройки» дополнить словами «, а также внесение изменений в один из указанных утвержденных документов»;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подпункт 4 пункта 2 статьи 5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после слов «утверждение местных нормативов градостроительного проектирования поселений» дополнить словами «, в том числе внесение в них изменений»;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статью 6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изложить в следующей редакции: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«Статья 6. Комиссия по землепользованию и застройке в городе Камень-на-Оби Каменского района Алтайского края и в Каменском районе Алтайского края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1. Комиссия по землепользованию и застройке в городе Камень-на-Оби Каменского района Алтайского края и в Каменском районе Алтайского края (далее – Комиссия) является постоянно действующим коллегиальным органом при администрации района и формируется главой администрации района для обеспечения реализации положений федерального и краевого законодательства, муниципальных правовых актов городского поселения и настоящих Правил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2. К полномочиям Комиссии относятся: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1) рассмотрение предложений заинтересованных лиц о необходимости </w:t>
      </w:r>
      <w:r w:rsidRPr="00F52301">
        <w:rPr>
          <w:sz w:val="28"/>
          <w:szCs w:val="28"/>
        </w:rPr>
        <w:lastRenderedPageBreak/>
        <w:t>внесения изменений в настоящие Правила;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 w:rsidRPr="00F52301">
        <w:rPr>
          <w:sz w:val="28"/>
          <w:szCs w:val="28"/>
        </w:rPr>
        <w:tab/>
      </w:r>
      <w:r w:rsidRPr="00F52301">
        <w:rPr>
          <w:sz w:val="28"/>
          <w:szCs w:val="28"/>
        </w:rPr>
        <w:tab/>
        <w:t>2) обеспечение подготовки проекта о внесении изменений в настоящие Правила;</w:t>
      </w:r>
    </w:p>
    <w:p w:rsidR="002A2D8A" w:rsidRPr="00F52301" w:rsidRDefault="002A2D8A" w:rsidP="002A2D8A">
      <w:pPr>
        <w:ind w:firstLine="708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3) организация и проведение публичных слушаний (общественных обсуждений) в случаях и порядке, определенных Градостроительным кодексом Российской Федерации, Уставом муниципального образования Каменский район Алтайского края, решением Каменского районного Собрания депутатов Алтайского края от 15.06.2018 № 24 «Об утверждении Положения об организации и проведении публичных слушаний, общественных обсуждений по вопросам градостроительной деятельности в Каменском районе Алтайского края», иными муниципальными правовыми актами и настоящими Правилами;</w:t>
      </w:r>
    </w:p>
    <w:p w:rsidR="002A2D8A" w:rsidRPr="00F52301" w:rsidRDefault="002A2D8A" w:rsidP="002A2D8A">
      <w:pPr>
        <w:ind w:firstLine="708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4) осуществление иных полномочий, отнесенных к ведению Комиссии, федеральными законами, законами Алтайского края, муниципальными пра</w:t>
      </w:r>
      <w:r>
        <w:rPr>
          <w:sz w:val="28"/>
          <w:szCs w:val="28"/>
        </w:rPr>
        <w:t>вовыми актами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 w:rsidRPr="00F52301">
        <w:rPr>
          <w:sz w:val="28"/>
          <w:szCs w:val="28"/>
        </w:rPr>
        <w:tab/>
        <w:t>3. Порядок работы Комиссии регулируется Положением о комиссии по землепользованию и застройке, утвержденным постановлением Администрации района от 08.08.2019 № 600 «О создании комиссии по землепользованию и застройке в городе Камень-на-Оби Каменского района Алтайского края и в Каменском районе Алтайского края».»;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пункт 2 статьи 10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после слов «</w:t>
      </w:r>
      <w:r>
        <w:rPr>
          <w:sz w:val="28"/>
          <w:szCs w:val="28"/>
        </w:rPr>
        <w:t xml:space="preserve">Столбовский </w:t>
      </w:r>
      <w:r w:rsidRPr="00F52301">
        <w:rPr>
          <w:sz w:val="28"/>
          <w:szCs w:val="28"/>
        </w:rPr>
        <w:t>сельсовет» дополнить словами «Каменского района Алтайского края»;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пункт 4, пункт 8 статьи 11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слова «Отдел по архитектуре и строительству комитета Администрации района по жилищно-коммунальному хозяйству, строительству и архитектуре» заменить словами «Комиссия по землепользованию и застройке в городе Камень-на-Оби Каменского района Алтайского края и в Каменском районе Алтайского края»;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пункт 1 статьи 13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после слов «</w:t>
      </w:r>
      <w:r>
        <w:rPr>
          <w:sz w:val="28"/>
          <w:szCs w:val="28"/>
        </w:rPr>
        <w:t xml:space="preserve">Столбовский </w:t>
      </w:r>
      <w:r w:rsidRPr="00F52301">
        <w:rPr>
          <w:sz w:val="28"/>
          <w:szCs w:val="28"/>
        </w:rPr>
        <w:t>сельсовет» заменить словами «</w:t>
      </w:r>
      <w:r>
        <w:rPr>
          <w:sz w:val="28"/>
          <w:szCs w:val="28"/>
        </w:rPr>
        <w:t xml:space="preserve">Столбовский </w:t>
      </w:r>
      <w:r w:rsidRPr="00F52301">
        <w:rPr>
          <w:sz w:val="28"/>
          <w:szCs w:val="28"/>
        </w:rPr>
        <w:t>сельсовет Каменского района Алтайского края»;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подпункт 2 пункта 7 статьи 13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слова «Интернет-сайте Администрации Каменского района Алтайского края» заменить словами «сайте Администрации Каменского района Алтайского края»;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пункт 1 статьи 14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после слов «</w:t>
      </w:r>
      <w:r>
        <w:rPr>
          <w:sz w:val="28"/>
          <w:szCs w:val="28"/>
        </w:rPr>
        <w:t xml:space="preserve">Столбовский </w:t>
      </w:r>
      <w:r w:rsidRPr="00F52301">
        <w:rPr>
          <w:sz w:val="28"/>
          <w:szCs w:val="28"/>
        </w:rPr>
        <w:t>сельсовет» дополнить словами «Каменского района Алтайского края»;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пункт 1 статьи 19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слова «Уставом муниципального образования </w:t>
      </w:r>
      <w:r>
        <w:rPr>
          <w:sz w:val="28"/>
          <w:szCs w:val="28"/>
        </w:rPr>
        <w:t xml:space="preserve">Столбовский </w:t>
      </w:r>
      <w:r w:rsidRPr="00F52301">
        <w:rPr>
          <w:sz w:val="28"/>
          <w:szCs w:val="28"/>
        </w:rPr>
        <w:t>сельсовет Каменского района Алтайского края» заменить словами «Уставом муниципального образования Каменского района Алтайского края»;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пункт 11 статьи 19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слова «района в сети «Интернет» заменить словами «Каменского района Алтайского края»;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пункт 10 статьи 23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слова «Классификатором видов разрешенного использования земельных участков, утвержденным приказом Росреестра от 10 ноября 2020 года № П/0412» заменить словами «приказом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 земельных участков»»;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статья 26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таблица 1 для кода 2.1, 2.2 добавить абзац следующего </w:t>
      </w:r>
      <w:r w:rsidRPr="00F52301">
        <w:rPr>
          <w:sz w:val="28"/>
          <w:szCs w:val="28"/>
        </w:rPr>
        <w:lastRenderedPageBreak/>
        <w:t>содержания «Минимальные отступы от границ земельных участков в целях определения мест допустимого размещения, зданий, строений, сооружений, за пределами которых запрещено строительство, зданий, строений, сооружений – 3 м»;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статья 26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таблица 1 код 2.3 слова «Предельные размеры земельного участка не устанавливаются данными Правилами» заменить словами «Предельные (минимальные и (или) максимальные) размеры земельных участков, в том числе и их площадь не подлежат установлению»;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статья 26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таблица 1 код 2.3 слова «Расстояние от границ соседних участков жилого дома не менее 3 м» заменить словами «Минимальные отступы от границ земельных участков в целях определения мест допустимого размещения, зданий, строений, сооружений, за пределами которых запрещено строительство, зданий, строений, сооружений – 3 м»;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статья 26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таблица 1, 4; статья 28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таблица 7, 10;  статья 31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таблица 16, добавить код 12.0: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99"/>
        <w:gridCol w:w="1847"/>
        <w:gridCol w:w="2949"/>
        <w:gridCol w:w="4252"/>
      </w:tblGrid>
      <w:tr w:rsidR="002A2D8A" w:rsidRPr="00F52301" w:rsidTr="00CE7DC6">
        <w:trPr>
          <w:trHeight w:val="20"/>
          <w:tblHeader/>
        </w:trPr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:rsidR="002A2D8A" w:rsidRPr="00F52301" w:rsidRDefault="002A2D8A" w:rsidP="00CE7DC6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>ВИДЫ РАЗРЕШЕННОГО</w:t>
            </w:r>
          </w:p>
          <w:p w:rsidR="002A2D8A" w:rsidRPr="00F52301" w:rsidRDefault="002A2D8A" w:rsidP="00CE7DC6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 xml:space="preserve"> ИСПОЛЬЗОВАНИЯ</w:t>
            </w:r>
          </w:p>
        </w:tc>
        <w:tc>
          <w:tcPr>
            <w:tcW w:w="2949" w:type="dxa"/>
            <w:vMerge w:val="restart"/>
            <w:vAlign w:val="center"/>
          </w:tcPr>
          <w:p w:rsidR="002A2D8A" w:rsidRPr="00F52301" w:rsidRDefault="002A2D8A" w:rsidP="00CE7DC6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 xml:space="preserve">ПАРАМЕТРЫ РАЗРЕШЕННОГО </w:t>
            </w:r>
          </w:p>
          <w:p w:rsidR="002A2D8A" w:rsidRPr="00F52301" w:rsidRDefault="002A2D8A" w:rsidP="00CE7DC6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>ИСПОЛЬЗОВАНИЯ</w:t>
            </w:r>
          </w:p>
        </w:tc>
        <w:tc>
          <w:tcPr>
            <w:tcW w:w="4252" w:type="dxa"/>
            <w:vMerge w:val="restart"/>
            <w:vAlign w:val="center"/>
          </w:tcPr>
          <w:p w:rsidR="002A2D8A" w:rsidRPr="00F52301" w:rsidRDefault="002A2D8A" w:rsidP="00CE7DC6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2D8A" w:rsidRPr="00F52301" w:rsidTr="00CE7DC6">
        <w:trPr>
          <w:trHeight w:val="20"/>
          <w:tblHeader/>
        </w:trPr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2D8A" w:rsidRPr="00F52301" w:rsidRDefault="002A2D8A" w:rsidP="00CE7DC6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>КОД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2D8A" w:rsidRPr="00F52301" w:rsidRDefault="002A2D8A" w:rsidP="00CE7DC6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>НАИМЕНОВАНИЕ</w:t>
            </w:r>
          </w:p>
        </w:tc>
        <w:tc>
          <w:tcPr>
            <w:tcW w:w="2949" w:type="dxa"/>
            <w:vMerge/>
            <w:vAlign w:val="center"/>
          </w:tcPr>
          <w:p w:rsidR="002A2D8A" w:rsidRPr="00F52301" w:rsidRDefault="002A2D8A" w:rsidP="00CE7DC6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4252" w:type="dxa"/>
            <w:vMerge/>
            <w:vAlign w:val="center"/>
          </w:tcPr>
          <w:p w:rsidR="002A2D8A" w:rsidRPr="00F52301" w:rsidRDefault="002A2D8A" w:rsidP="00CE7DC6">
            <w:pPr>
              <w:rPr>
                <w:b/>
                <w:sz w:val="16"/>
                <w:szCs w:val="16"/>
                <w:lang w:eastAsia="zh-CN"/>
              </w:rPr>
            </w:pPr>
          </w:p>
        </w:tc>
      </w:tr>
      <w:tr w:rsidR="002A2D8A" w:rsidRPr="00F52301" w:rsidTr="00CE7DC6">
        <w:trPr>
          <w:trHeight w:val="20"/>
        </w:trPr>
        <w:tc>
          <w:tcPr>
            <w:tcW w:w="699" w:type="dxa"/>
            <w:tcBorders>
              <w:right w:val="single" w:sz="4" w:space="0" w:color="auto"/>
            </w:tcBorders>
          </w:tcPr>
          <w:p w:rsidR="002A2D8A" w:rsidRPr="00F52301" w:rsidRDefault="002A2D8A" w:rsidP="00CE7DC6">
            <w:pPr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12.0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2A2D8A" w:rsidRPr="00F52301" w:rsidRDefault="002A2D8A" w:rsidP="00CE7DC6">
            <w:pPr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Земельные участки (территории) общего пользования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D8A" w:rsidRPr="00F52301" w:rsidRDefault="002A2D8A" w:rsidP="00CE7DC6">
            <w:pPr>
              <w:jc w:val="both"/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4252" w:type="dxa"/>
          </w:tcPr>
          <w:p w:rsidR="002A2D8A" w:rsidRPr="00F52301" w:rsidRDefault="002A2D8A" w:rsidP="00CE7DC6">
            <w:pPr>
              <w:jc w:val="both"/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В случае, если ЗУ (его часть)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использование ЗУ (его части) и ОКС осуществляется с учетом ограничений, установленных законодательством Российской Федерации.</w:t>
            </w:r>
          </w:p>
          <w:p w:rsidR="002A2D8A" w:rsidRPr="00F52301" w:rsidRDefault="002A2D8A" w:rsidP="00CE7DC6">
            <w:pPr>
              <w:jc w:val="both"/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Дополнительные ограничения:</w:t>
            </w:r>
          </w:p>
          <w:p w:rsidR="002A2D8A" w:rsidRPr="00F52301" w:rsidRDefault="002A2D8A" w:rsidP="00CE7DC6">
            <w:pPr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без права возведения ОКС.</w:t>
            </w:r>
          </w:p>
        </w:tc>
      </w:tr>
    </w:tbl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статья 26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таблица 2 код 2.1.1 слова «Размеры земельных участков не устанавливаются данными правилами» заменить словами «Предельные (минимальные и (или) максимальные) размеры земельных участков, в том числе и их площадь не подлежат установлению»;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статья 26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таблица 2 код 2.1.1 добавить абзац следующего содержания «Минимальные отступы от границ земельных участков в целях определения мест допустимого размещения, зданий, строений, сооружений, за пределами которых запрещено строительство, зданий, строений, сооружений – 3 м; Максимальный процент застройки в границах  земельного участка – 65.»;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статья 26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таблица 2 код 2.7 слова «Размеры ЗУ не устанавливаются данными правилами, а устанавливаются в соответствии с рекомендуемым Приложением Е к Нормативам. 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градостроительной ценности территории.» заменить словами «Предельные (минимальные и (или) максимальные) размеры земельных участков, в том числе и их площадь не подлежат установлению, а устанавливаются в </w:t>
      </w:r>
      <w:r w:rsidRPr="00F52301">
        <w:rPr>
          <w:sz w:val="28"/>
          <w:szCs w:val="28"/>
        </w:rPr>
        <w:lastRenderedPageBreak/>
        <w:t>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 Размер ЗУ объектов, не указанных в СП 42.13330.2016, следует принимать по заданию на проектирование с учетом технологических требований и градостроительной ценности территории.»;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статья 26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таблица 3; статья 27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таблица 6; статья 28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таблица 7,9,10 код 3.1 слова «Минимальные отступы от границ земельных участков в целях определения мест допустимого размещения ОКС для данной территориальной зоны не установлены Правилами, а принимается в соответствии с санитарно-гигиеническими и противопожарными требованиями. - Расстояние между ОКС на соседних земельных участках принимается с учетом противопожарных требований согласно требованиям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заменить словами «Предельные (минимальные и (или) максимальные) размеры земельных участков, в том числе и их площадь не подлежат установлению; - Максимальный процент застройки в границах земельного участка не подлежит установлению; -  Предельное количество этажей- 1;  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подлежит установлению, а принимается в соответствии с санитарно-гигиеническими, противопожарными требованиями, требований нормативной инсоляции. - Расстояние между ОКС на соседних земельных участках принимается с учетом противопожарных требований согласно требованиям СНиП 2.01.02-85*«Противопожарные нормы».»;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статья 27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таблица 4 код 3.2, 3.3, 3.4.1, 3.5.1, 3.6.1, 3.8.1, 3.9, 4.1, 4.5, 4.6, 4.8.1, 5.1, 9.3 слова «Предельные размеры земельного участка не устанавливаются данными Правилами, а принимаются в соответствии с т. Е-1 Приложения Е Нормативов. 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градостроительной ценности территории.» заменить словами «Предельные (минимальные и (или) максимальные) размеры земельных участков, в том числе и их площадь не подлежат установлению, а устанавливаются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 Размер ЗУ объектов, не указанных в СП 42.13330.2016, следует принимать по заданию на проектирование с учетом технологических требований и градостроительной ценности территории.»; 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статья 27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таблица 5, 7 код 4.3, 4.4, 4.6 слова «Предельные размеры земельного участка не устанавливаются данными Правилами, а принимаются в соответствии с т. Е-1 Приложения Е Нормативов. 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</w:t>
      </w:r>
      <w:r w:rsidRPr="00F52301">
        <w:rPr>
          <w:sz w:val="28"/>
          <w:szCs w:val="28"/>
        </w:rPr>
        <w:lastRenderedPageBreak/>
        <w:t>градостроительной ценности территории.» заменить словами «Предельные (минимальные и (или) максимальные) размеры земельных участков, в том числе их площадь не подлежат установлению.»;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статья 27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таблица 7 код 6.9 слова «Предельные размеры земельного участка не устанавливаются данными Правилами,</w:t>
      </w:r>
      <w:r w:rsidRPr="00F52301">
        <w:rPr>
          <w:sz w:val="28"/>
          <w:szCs w:val="28"/>
          <w:lang w:eastAsia="zh-CN"/>
        </w:rPr>
        <w:t xml:space="preserve"> а определяются в соответствии с Приложением «Е» Нормативов.»</w:t>
      </w:r>
      <w:r w:rsidRPr="00F52301">
        <w:rPr>
          <w:sz w:val="28"/>
          <w:szCs w:val="28"/>
        </w:rPr>
        <w:t xml:space="preserve"> заменить словами «Предельные (минимальные и (или) максимальные) размеры земельных участков, в том числе и их площадь не подлежат установлению.»;</w:t>
      </w:r>
    </w:p>
    <w:p w:rsidR="002A2D8A" w:rsidRPr="00F52301" w:rsidRDefault="002A2D8A" w:rsidP="002A2D8A">
      <w:pPr>
        <w:ind w:firstLine="708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статья 28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таблица 8 код 1.15 слова «</w:t>
      </w:r>
      <w:r w:rsidRPr="00F52301">
        <w:rPr>
          <w:sz w:val="28"/>
          <w:szCs w:val="28"/>
          <w:lang w:eastAsia="zh-CN"/>
        </w:rPr>
        <w:t>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Правилами</w:t>
      </w:r>
      <w:r w:rsidRPr="00F52301">
        <w:rPr>
          <w:sz w:val="28"/>
          <w:szCs w:val="28"/>
        </w:rPr>
        <w:t>» заменить словами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2A2D8A" w:rsidRPr="00F52301" w:rsidRDefault="002A2D8A" w:rsidP="002A2D8A">
      <w:pPr>
        <w:ind w:firstLine="708"/>
        <w:jc w:val="both"/>
        <w:rPr>
          <w:rFonts w:cstheme="minorHAnsi"/>
          <w:sz w:val="28"/>
          <w:szCs w:val="28"/>
          <w:lang w:eastAsia="zh-CN"/>
        </w:rPr>
      </w:pPr>
      <w:r w:rsidRPr="00F52301">
        <w:rPr>
          <w:sz w:val="28"/>
          <w:szCs w:val="28"/>
        </w:rPr>
        <w:t xml:space="preserve">статья 28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таблица 8  код 4.7 слова «</w:t>
      </w:r>
      <w:r w:rsidRPr="00F52301">
        <w:rPr>
          <w:rFonts w:cstheme="minorHAnsi"/>
          <w:sz w:val="28"/>
          <w:szCs w:val="28"/>
          <w:lang w:eastAsia="zh-CN"/>
        </w:rPr>
        <w:t>Минимальные размеры земельных участков определяются в зависимости от вместимости объекта в соответствии с СП 42.13330.2011 Предельное количество этажей – 5.</w:t>
      </w:r>
      <w:r w:rsidRPr="00F52301">
        <w:rPr>
          <w:sz w:val="28"/>
          <w:szCs w:val="28"/>
        </w:rPr>
        <w:t>» заменить словами «</w:t>
      </w:r>
      <w:r w:rsidRPr="00F52301">
        <w:rPr>
          <w:rFonts w:cstheme="minorHAnsi"/>
          <w:sz w:val="28"/>
          <w:szCs w:val="28"/>
        </w:rPr>
        <w:t>Предельные (минимальные и (или) максимальные) размеры земельных участков, в том числе и их площадь не подлежат установлению.</w:t>
      </w:r>
      <w:r w:rsidRPr="00F52301">
        <w:rPr>
          <w:rFonts w:cstheme="minorHAnsi"/>
          <w:sz w:val="28"/>
          <w:szCs w:val="28"/>
          <w:lang w:eastAsia="zh-CN"/>
        </w:rPr>
        <w:t xml:space="preserve"> - Предельное количество этажей – 3; - Максимальный процент застройки в границах земельного участка – 60.</w:t>
      </w:r>
      <w:r w:rsidRPr="00F52301">
        <w:rPr>
          <w:sz w:val="28"/>
          <w:szCs w:val="28"/>
        </w:rPr>
        <w:t>»;</w:t>
      </w:r>
    </w:p>
    <w:p w:rsidR="002A2D8A" w:rsidRPr="00F52301" w:rsidRDefault="002A2D8A" w:rsidP="002A2D8A">
      <w:pPr>
        <w:ind w:firstLine="708"/>
        <w:jc w:val="both"/>
        <w:rPr>
          <w:rFonts w:cstheme="minorHAnsi"/>
          <w:sz w:val="28"/>
          <w:szCs w:val="28"/>
        </w:rPr>
      </w:pPr>
      <w:r w:rsidRPr="00F52301">
        <w:rPr>
          <w:sz w:val="28"/>
          <w:szCs w:val="28"/>
        </w:rPr>
        <w:t xml:space="preserve">статья 28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таблица 8 код  8.3 слова «</w:t>
      </w:r>
      <w:r w:rsidRPr="00F52301">
        <w:rPr>
          <w:rFonts w:cstheme="minorHAnsi"/>
          <w:sz w:val="28"/>
          <w:szCs w:val="28"/>
          <w:lang w:eastAsia="zh-CN"/>
        </w:rPr>
        <w:t>Параметры земельного участка Правилами не устанавливаются. Определяются в соответствии с заданием на проектирование.</w:t>
      </w:r>
      <w:r w:rsidRPr="00F52301">
        <w:rPr>
          <w:sz w:val="28"/>
          <w:szCs w:val="28"/>
          <w:lang w:eastAsia="zh-CN"/>
        </w:rPr>
        <w:t xml:space="preserve">» </w:t>
      </w:r>
      <w:r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  <w:lang w:eastAsia="zh-CN"/>
        </w:rPr>
        <w:t xml:space="preserve"> «</w:t>
      </w:r>
      <w:r w:rsidRPr="00F52301">
        <w:rPr>
          <w:sz w:val="28"/>
          <w:szCs w:val="28"/>
        </w:rPr>
        <w:t>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2A2D8A" w:rsidRPr="00F52301" w:rsidRDefault="002A2D8A" w:rsidP="002A2D8A">
      <w:pPr>
        <w:ind w:firstLine="708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статья 28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таблица 10 код  6.7, 6.8 слова «</w:t>
      </w:r>
      <w:r w:rsidRPr="00F52301">
        <w:rPr>
          <w:rFonts w:cstheme="minorHAnsi"/>
          <w:sz w:val="28"/>
          <w:szCs w:val="28"/>
        </w:rPr>
        <w:t>- Высота – по технологическим требованиям. 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Правилами,</w:t>
      </w:r>
      <w:r w:rsidRPr="00F52301">
        <w:rPr>
          <w:sz w:val="28"/>
          <w:szCs w:val="28"/>
        </w:rPr>
        <w:t>»  заменить словами «Предельные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2A2D8A" w:rsidRPr="00F52301" w:rsidRDefault="002A2D8A" w:rsidP="002A2D8A">
      <w:pPr>
        <w:ind w:firstLine="708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статья 29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таблица 11 код 1.2, 1.3, 1.5, 1.16, 1.19 слова «</w:t>
      </w:r>
      <w:r w:rsidRPr="00F52301">
        <w:rPr>
          <w:rFonts w:cstheme="minorHAnsi"/>
          <w:sz w:val="28"/>
          <w:szCs w:val="28"/>
          <w:lang w:eastAsia="zh-CN"/>
        </w:rPr>
        <w:t xml:space="preserve">Параметры земельного участка Правилами не устанавливаются.» заменить словами </w:t>
      </w:r>
      <w:r w:rsidRPr="00F52301">
        <w:rPr>
          <w:sz w:val="28"/>
          <w:szCs w:val="28"/>
        </w:rPr>
        <w:t>«Предельные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статья 29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таблица 11,12 добавить код 12.0.1: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16"/>
        <w:gridCol w:w="1847"/>
        <w:gridCol w:w="2910"/>
        <w:gridCol w:w="4174"/>
      </w:tblGrid>
      <w:tr w:rsidR="002A2D8A" w:rsidRPr="00F52301" w:rsidTr="00CE7DC6">
        <w:trPr>
          <w:trHeight w:val="20"/>
          <w:tblHeader/>
        </w:trPr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:rsidR="002A2D8A" w:rsidRPr="00F52301" w:rsidRDefault="002A2D8A" w:rsidP="00CE7DC6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>ВИДЫ РАЗРЕШЕННОГО</w:t>
            </w:r>
          </w:p>
          <w:p w:rsidR="002A2D8A" w:rsidRPr="00F52301" w:rsidRDefault="002A2D8A" w:rsidP="00CE7DC6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 xml:space="preserve"> ИСПОЛЬЗОВАНИЯ</w:t>
            </w:r>
          </w:p>
        </w:tc>
        <w:tc>
          <w:tcPr>
            <w:tcW w:w="2949" w:type="dxa"/>
            <w:vMerge w:val="restart"/>
            <w:vAlign w:val="center"/>
          </w:tcPr>
          <w:p w:rsidR="002A2D8A" w:rsidRPr="00F52301" w:rsidRDefault="002A2D8A" w:rsidP="00CE7DC6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 xml:space="preserve">ПАРАМЕТРЫ РАЗРЕШЕННОГО </w:t>
            </w:r>
          </w:p>
          <w:p w:rsidR="002A2D8A" w:rsidRPr="00F52301" w:rsidRDefault="002A2D8A" w:rsidP="00CE7DC6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>ИСПОЛЬЗОВАНИЯ</w:t>
            </w:r>
          </w:p>
        </w:tc>
        <w:tc>
          <w:tcPr>
            <w:tcW w:w="4252" w:type="dxa"/>
            <w:vMerge w:val="restart"/>
            <w:vAlign w:val="center"/>
          </w:tcPr>
          <w:p w:rsidR="002A2D8A" w:rsidRPr="00F52301" w:rsidRDefault="002A2D8A" w:rsidP="00CE7DC6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2D8A" w:rsidRPr="00F52301" w:rsidTr="00CE7DC6">
        <w:trPr>
          <w:trHeight w:val="20"/>
          <w:tblHeader/>
        </w:trPr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2D8A" w:rsidRPr="00F52301" w:rsidRDefault="002A2D8A" w:rsidP="00CE7DC6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>КОД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2D8A" w:rsidRPr="00F52301" w:rsidRDefault="002A2D8A" w:rsidP="00CE7DC6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>НАИМЕНОВАНИЕ</w:t>
            </w:r>
          </w:p>
        </w:tc>
        <w:tc>
          <w:tcPr>
            <w:tcW w:w="2949" w:type="dxa"/>
            <w:vMerge/>
            <w:vAlign w:val="center"/>
          </w:tcPr>
          <w:p w:rsidR="002A2D8A" w:rsidRPr="00F52301" w:rsidRDefault="002A2D8A" w:rsidP="00CE7DC6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4252" w:type="dxa"/>
            <w:vMerge/>
            <w:vAlign w:val="center"/>
          </w:tcPr>
          <w:p w:rsidR="002A2D8A" w:rsidRPr="00F52301" w:rsidRDefault="002A2D8A" w:rsidP="00CE7DC6">
            <w:pPr>
              <w:rPr>
                <w:b/>
                <w:sz w:val="16"/>
                <w:szCs w:val="16"/>
                <w:lang w:eastAsia="zh-CN"/>
              </w:rPr>
            </w:pPr>
          </w:p>
        </w:tc>
      </w:tr>
      <w:tr w:rsidR="002A2D8A" w:rsidRPr="00F52301" w:rsidTr="00CE7DC6">
        <w:trPr>
          <w:trHeight w:val="20"/>
        </w:trPr>
        <w:tc>
          <w:tcPr>
            <w:tcW w:w="699" w:type="dxa"/>
            <w:tcBorders>
              <w:right w:val="single" w:sz="4" w:space="0" w:color="auto"/>
            </w:tcBorders>
          </w:tcPr>
          <w:p w:rsidR="002A2D8A" w:rsidRPr="00F52301" w:rsidRDefault="002A2D8A" w:rsidP="00CE7DC6">
            <w:pPr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lastRenderedPageBreak/>
              <w:t>12.0.1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2A2D8A" w:rsidRPr="00F52301" w:rsidRDefault="002A2D8A" w:rsidP="00CE7DC6">
            <w:pPr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Улично-дорожная сеть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D8A" w:rsidRPr="00F52301" w:rsidRDefault="002A2D8A" w:rsidP="00CE7DC6">
            <w:pPr>
              <w:jc w:val="both"/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4252" w:type="dxa"/>
          </w:tcPr>
          <w:p w:rsidR="002A2D8A" w:rsidRPr="00F52301" w:rsidRDefault="002A2D8A" w:rsidP="00CE7DC6">
            <w:pPr>
              <w:jc w:val="both"/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В случае, если ЗУ (его часть)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использование ЗУ (его части) и ОКС осуществляется с учетом ограничений, установленных законодательством Российской Федерации.</w:t>
            </w:r>
          </w:p>
          <w:p w:rsidR="002A2D8A" w:rsidRPr="00F52301" w:rsidRDefault="002A2D8A" w:rsidP="00CE7DC6">
            <w:pPr>
              <w:jc w:val="both"/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Дополнительные ограничения:</w:t>
            </w:r>
          </w:p>
          <w:p w:rsidR="002A2D8A" w:rsidRPr="00F52301" w:rsidRDefault="002A2D8A" w:rsidP="00CE7DC6">
            <w:pPr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без права возведения ОКС.</w:t>
            </w:r>
          </w:p>
        </w:tc>
      </w:tr>
    </w:tbl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статья 29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таблица 12 код 1.8, 1.10, 1.11, 1.15, 1.17, 1.18 слова «Предельные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Правилами» заменить словами «Предельные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статья 30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таблица 13 слова «Параметры не установлены» заменить словами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статья 31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таблица 14 слова «Предельные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Правилами.» заменить словами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ab/>
        <w:t xml:space="preserve">статья 31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таблица 15 код 3.7 слова «Минимальные размеры земельного участка определяются в соответствии с техническими регламентами по заданию на проектирование.» заменить словами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статья 31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таблица 15 код 9.3 слова «Параметры земельного участка не устанавливаются данными Правилами.» заменить словами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lastRenderedPageBreak/>
        <w:t xml:space="preserve">статья 31 </w:t>
      </w:r>
      <w:r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таблица 16 код 3.1.1, 12.3 слова «Параметры земельного участка не устанавливаются данными Правилами.» заменить словами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установлению».</w:t>
      </w:r>
    </w:p>
    <w:p w:rsidR="002A2D8A" w:rsidRPr="00F52301" w:rsidRDefault="002A2D8A" w:rsidP="002A2D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2. Опубликовать настоящее решение в установленном порядке.</w:t>
      </w:r>
    </w:p>
    <w:p w:rsidR="002A2D8A" w:rsidRPr="00F52301" w:rsidRDefault="002A2D8A" w:rsidP="002A2D8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2A2D8A" w:rsidRPr="00F52301" w:rsidRDefault="002A2D8A" w:rsidP="002A2D8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  <w:r w:rsidRPr="00F52301">
        <w:rPr>
          <w:spacing w:val="10"/>
          <w:position w:val="10"/>
          <w:sz w:val="28"/>
          <w:szCs w:val="28"/>
        </w:rPr>
        <w:t xml:space="preserve">Глава района                                                                И.В. Панченко </w:t>
      </w:r>
    </w:p>
    <w:p w:rsidR="002A2D8A" w:rsidRDefault="002A2D8A" w:rsidP="002A2D8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AD7789" w:rsidRDefault="00AD7789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sectPr w:rsidR="00AD7789" w:rsidSect="004D3DF4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AED" w:rsidRDefault="00355AED">
      <w:r>
        <w:separator/>
      </w:r>
    </w:p>
  </w:endnote>
  <w:endnote w:type="continuationSeparator" w:id="1">
    <w:p w:rsidR="00355AED" w:rsidRDefault="00355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AED" w:rsidRDefault="00355AED">
      <w:r>
        <w:separator/>
      </w:r>
    </w:p>
  </w:footnote>
  <w:footnote w:type="continuationSeparator" w:id="1">
    <w:p w:rsidR="00355AED" w:rsidRDefault="00355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B7233B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>
    <w:pPr>
      <w:pStyle w:val="a6"/>
    </w:pPr>
  </w:p>
  <w:p w:rsidR="00AD7789" w:rsidRDefault="00AD778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418B"/>
    <w:rsid w:val="00021E29"/>
    <w:rsid w:val="00024421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080A"/>
    <w:rsid w:val="000674D6"/>
    <w:rsid w:val="000700E6"/>
    <w:rsid w:val="0007116F"/>
    <w:rsid w:val="00071FC4"/>
    <w:rsid w:val="00075C82"/>
    <w:rsid w:val="00082CD0"/>
    <w:rsid w:val="00083649"/>
    <w:rsid w:val="00083EF7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17"/>
    <w:rsid w:val="000F7FBF"/>
    <w:rsid w:val="0010071B"/>
    <w:rsid w:val="00107296"/>
    <w:rsid w:val="00121D0F"/>
    <w:rsid w:val="0012201E"/>
    <w:rsid w:val="001220D9"/>
    <w:rsid w:val="001222F4"/>
    <w:rsid w:val="00125434"/>
    <w:rsid w:val="00134A4C"/>
    <w:rsid w:val="0013686F"/>
    <w:rsid w:val="00136CFF"/>
    <w:rsid w:val="00142FFF"/>
    <w:rsid w:val="00145635"/>
    <w:rsid w:val="0014799A"/>
    <w:rsid w:val="001533D5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967E8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4791"/>
    <w:rsid w:val="0020458D"/>
    <w:rsid w:val="00210506"/>
    <w:rsid w:val="002108D3"/>
    <w:rsid w:val="002119BB"/>
    <w:rsid w:val="00212890"/>
    <w:rsid w:val="00217195"/>
    <w:rsid w:val="00223B6E"/>
    <w:rsid w:val="00225416"/>
    <w:rsid w:val="00232FF3"/>
    <w:rsid w:val="0023306E"/>
    <w:rsid w:val="0024727F"/>
    <w:rsid w:val="00252B75"/>
    <w:rsid w:val="00253FA1"/>
    <w:rsid w:val="00255FF8"/>
    <w:rsid w:val="00256CDD"/>
    <w:rsid w:val="002601EC"/>
    <w:rsid w:val="002652F1"/>
    <w:rsid w:val="00273A35"/>
    <w:rsid w:val="00276E8F"/>
    <w:rsid w:val="00282497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2D8A"/>
    <w:rsid w:val="002A5150"/>
    <w:rsid w:val="002A6738"/>
    <w:rsid w:val="002A6DD6"/>
    <w:rsid w:val="002B07F4"/>
    <w:rsid w:val="002B6865"/>
    <w:rsid w:val="002C0F04"/>
    <w:rsid w:val="002C2592"/>
    <w:rsid w:val="002C4D92"/>
    <w:rsid w:val="002D19F2"/>
    <w:rsid w:val="002D4F97"/>
    <w:rsid w:val="002E26DB"/>
    <w:rsid w:val="002E48EC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551FD"/>
    <w:rsid w:val="00355AED"/>
    <w:rsid w:val="00360B27"/>
    <w:rsid w:val="003678AB"/>
    <w:rsid w:val="00370F9D"/>
    <w:rsid w:val="00371CC0"/>
    <w:rsid w:val="003771B1"/>
    <w:rsid w:val="00382065"/>
    <w:rsid w:val="0039305B"/>
    <w:rsid w:val="003952CC"/>
    <w:rsid w:val="0039634D"/>
    <w:rsid w:val="003A5AA4"/>
    <w:rsid w:val="003A6FFD"/>
    <w:rsid w:val="003B0EB9"/>
    <w:rsid w:val="003B1D62"/>
    <w:rsid w:val="003B791B"/>
    <w:rsid w:val="003C1664"/>
    <w:rsid w:val="003C41AE"/>
    <w:rsid w:val="003D0525"/>
    <w:rsid w:val="003D3F7A"/>
    <w:rsid w:val="003D5E8F"/>
    <w:rsid w:val="003E0CE5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378E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132A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3B9C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CF8"/>
    <w:rsid w:val="004F638F"/>
    <w:rsid w:val="004F72AE"/>
    <w:rsid w:val="0050287A"/>
    <w:rsid w:val="00503216"/>
    <w:rsid w:val="0051170D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3CBD"/>
    <w:rsid w:val="005740BA"/>
    <w:rsid w:val="00590DB8"/>
    <w:rsid w:val="0059303C"/>
    <w:rsid w:val="00596A5B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42E2"/>
    <w:rsid w:val="005C5980"/>
    <w:rsid w:val="005D3BD9"/>
    <w:rsid w:val="005D3CB8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B8F"/>
    <w:rsid w:val="006D1F94"/>
    <w:rsid w:val="006D5E21"/>
    <w:rsid w:val="006E1737"/>
    <w:rsid w:val="006E3187"/>
    <w:rsid w:val="006E6B44"/>
    <w:rsid w:val="006F6F83"/>
    <w:rsid w:val="00703E6B"/>
    <w:rsid w:val="00704CE7"/>
    <w:rsid w:val="00710BC8"/>
    <w:rsid w:val="00711BC5"/>
    <w:rsid w:val="0073552F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3DCA"/>
    <w:rsid w:val="0077628B"/>
    <w:rsid w:val="007770A3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2D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76D4"/>
    <w:rsid w:val="00882A7E"/>
    <w:rsid w:val="008866F7"/>
    <w:rsid w:val="00895FE3"/>
    <w:rsid w:val="00897A74"/>
    <w:rsid w:val="008A0462"/>
    <w:rsid w:val="008A0600"/>
    <w:rsid w:val="008A07AF"/>
    <w:rsid w:val="008A1FB2"/>
    <w:rsid w:val="008A2D7E"/>
    <w:rsid w:val="008A4148"/>
    <w:rsid w:val="008A5859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463B"/>
    <w:rsid w:val="00906560"/>
    <w:rsid w:val="009109E8"/>
    <w:rsid w:val="0091240D"/>
    <w:rsid w:val="009124C9"/>
    <w:rsid w:val="00912DEA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6F4C"/>
    <w:rsid w:val="009949CA"/>
    <w:rsid w:val="00994E32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A0389F"/>
    <w:rsid w:val="00A07646"/>
    <w:rsid w:val="00A22A34"/>
    <w:rsid w:val="00A32C80"/>
    <w:rsid w:val="00A4002D"/>
    <w:rsid w:val="00A429B8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C31BB"/>
    <w:rsid w:val="00AC543E"/>
    <w:rsid w:val="00AD5893"/>
    <w:rsid w:val="00AD7789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3A9A"/>
    <w:rsid w:val="00B57467"/>
    <w:rsid w:val="00B60590"/>
    <w:rsid w:val="00B645E6"/>
    <w:rsid w:val="00B659ED"/>
    <w:rsid w:val="00B7233B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3927"/>
    <w:rsid w:val="00BE51E0"/>
    <w:rsid w:val="00BE60AA"/>
    <w:rsid w:val="00BF181E"/>
    <w:rsid w:val="00BF44C2"/>
    <w:rsid w:val="00C07E4C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D00833"/>
    <w:rsid w:val="00D04952"/>
    <w:rsid w:val="00D13AEE"/>
    <w:rsid w:val="00D15081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617EC"/>
    <w:rsid w:val="00D641C7"/>
    <w:rsid w:val="00D70DA8"/>
    <w:rsid w:val="00D73972"/>
    <w:rsid w:val="00D75115"/>
    <w:rsid w:val="00D8161C"/>
    <w:rsid w:val="00D85F54"/>
    <w:rsid w:val="00DA06FA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E7798"/>
    <w:rsid w:val="00DF15F8"/>
    <w:rsid w:val="00DF363A"/>
    <w:rsid w:val="00DF3FC2"/>
    <w:rsid w:val="00DF4A8E"/>
    <w:rsid w:val="00DF590E"/>
    <w:rsid w:val="00DF72C8"/>
    <w:rsid w:val="00DF73C0"/>
    <w:rsid w:val="00DF7457"/>
    <w:rsid w:val="00DF7917"/>
    <w:rsid w:val="00E00CD9"/>
    <w:rsid w:val="00E01B6A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33DF9"/>
    <w:rsid w:val="00E429EB"/>
    <w:rsid w:val="00E4308A"/>
    <w:rsid w:val="00E44540"/>
    <w:rsid w:val="00E45073"/>
    <w:rsid w:val="00E53DD1"/>
    <w:rsid w:val="00E7673A"/>
    <w:rsid w:val="00E84B08"/>
    <w:rsid w:val="00E8767F"/>
    <w:rsid w:val="00E902AF"/>
    <w:rsid w:val="00E9132E"/>
    <w:rsid w:val="00E926B0"/>
    <w:rsid w:val="00E92CA5"/>
    <w:rsid w:val="00E94C29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974E6"/>
    <w:rsid w:val="00FA37A3"/>
    <w:rsid w:val="00FA7992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E6B4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paragraph" w:customStyle="1" w:styleId="ConsPlusNormal">
    <w:name w:val="ConsPlusNormal"/>
    <w:rsid w:val="00AD77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AD778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footer"/>
    <w:basedOn w:val="a"/>
    <w:link w:val="aa"/>
    <w:rsid w:val="00AD7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7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A499E-2DB6-4476-BAA2-B1E7F7F5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Microsoft</Company>
  <LinksUpToDate>false</LinksUpToDate>
  <CharactersWithSpaces>17888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2</cp:revision>
  <cp:lastPrinted>2023-06-23T04:45:00Z</cp:lastPrinted>
  <dcterms:created xsi:type="dcterms:W3CDTF">2023-10-17T04:25:00Z</dcterms:created>
  <dcterms:modified xsi:type="dcterms:W3CDTF">2023-10-17T04:25:00Z</dcterms:modified>
</cp:coreProperties>
</file>