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FF" w:rsidRPr="00A93197" w:rsidRDefault="008C7BFF" w:rsidP="008C7BFF">
      <w:pPr>
        <w:keepNext/>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A93197">
        <w:rPr>
          <w:rFonts w:ascii="Times New Roman" w:eastAsia="Calibri" w:hAnsi="Times New Roman" w:cs="Times New Roman"/>
          <w:b/>
          <w:sz w:val="28"/>
          <w:szCs w:val="28"/>
        </w:rPr>
        <w:t>РОССИЙСКАЯ  ФЕДЕРАЦИЯ</w:t>
      </w:r>
    </w:p>
    <w:p w:rsidR="008C7BFF" w:rsidRPr="00A93197" w:rsidRDefault="008C7BFF" w:rsidP="008C7BFF">
      <w:pPr>
        <w:keepNext/>
        <w:spacing w:after="0" w:line="240" w:lineRule="auto"/>
        <w:ind w:left="680"/>
        <w:rPr>
          <w:rFonts w:ascii="Times New Roman" w:eastAsiaTheme="majorEastAsia" w:hAnsi="Times New Roman" w:cs="Times New Roman"/>
          <w:b/>
          <w:iCs/>
          <w:spacing w:val="15"/>
          <w:sz w:val="28"/>
          <w:szCs w:val="28"/>
          <w:lang w:eastAsia="en-US"/>
        </w:rPr>
      </w:pPr>
      <w:r w:rsidRPr="00A93197">
        <w:rPr>
          <w:rFonts w:ascii="Times New Roman" w:eastAsiaTheme="majorEastAsia" w:hAnsi="Times New Roman" w:cs="Times New Roman"/>
          <w:b/>
          <w:iCs/>
          <w:spacing w:val="15"/>
          <w:sz w:val="28"/>
          <w:szCs w:val="28"/>
          <w:lang w:eastAsia="en-US"/>
        </w:rPr>
        <w:t xml:space="preserve">   Каменское районное Собрание депутатов Алтайского края</w:t>
      </w:r>
    </w:p>
    <w:p w:rsidR="008C7BFF" w:rsidRPr="00A93197" w:rsidRDefault="008C7BFF" w:rsidP="008C7BFF">
      <w:pPr>
        <w:keepNext/>
        <w:spacing w:after="0" w:line="240" w:lineRule="auto"/>
        <w:ind w:left="680"/>
        <w:rPr>
          <w:rFonts w:ascii="Times New Roman" w:eastAsiaTheme="majorEastAsia" w:hAnsi="Times New Roman" w:cs="Times New Roman"/>
          <w:i/>
          <w:iCs/>
          <w:spacing w:val="15"/>
          <w:sz w:val="28"/>
          <w:szCs w:val="28"/>
          <w:lang w:eastAsia="en-US"/>
        </w:rPr>
      </w:pPr>
    </w:p>
    <w:p w:rsidR="008C7BFF" w:rsidRPr="00A93197" w:rsidRDefault="00943DB7" w:rsidP="008C7BFF">
      <w:pPr>
        <w:keepNext/>
        <w:keepLines/>
        <w:spacing w:after="0" w:line="240" w:lineRule="auto"/>
        <w:ind w:left="680"/>
        <w:outlineLvl w:val="5"/>
        <w:rPr>
          <w:rFonts w:ascii="Times New Roman" w:eastAsiaTheme="majorEastAsia" w:hAnsi="Times New Roman" w:cs="Times New Roman"/>
          <w:b/>
          <w:iCs/>
          <w:sz w:val="44"/>
          <w:szCs w:val="44"/>
          <w:lang w:eastAsia="en-US"/>
        </w:rPr>
      </w:pPr>
      <w:r>
        <w:rPr>
          <w:rFonts w:ascii="Times New Roman" w:eastAsiaTheme="majorEastAsia" w:hAnsi="Times New Roman" w:cs="Times New Roman"/>
          <w:b/>
          <w:iCs/>
          <w:sz w:val="44"/>
          <w:szCs w:val="44"/>
          <w:lang w:eastAsia="en-US"/>
        </w:rPr>
        <w:t xml:space="preserve">                       </w:t>
      </w:r>
      <w:proofErr w:type="gramStart"/>
      <w:r w:rsidR="008C7BFF" w:rsidRPr="00A93197">
        <w:rPr>
          <w:rFonts w:ascii="Times New Roman" w:eastAsiaTheme="majorEastAsia" w:hAnsi="Times New Roman" w:cs="Times New Roman"/>
          <w:b/>
          <w:iCs/>
          <w:sz w:val="44"/>
          <w:szCs w:val="44"/>
          <w:lang w:eastAsia="en-US"/>
        </w:rPr>
        <w:t>Р</w:t>
      </w:r>
      <w:proofErr w:type="gramEnd"/>
      <w:r w:rsidR="008C7BFF" w:rsidRPr="00A93197">
        <w:rPr>
          <w:rFonts w:ascii="Times New Roman" w:eastAsiaTheme="majorEastAsia" w:hAnsi="Times New Roman" w:cs="Times New Roman"/>
          <w:b/>
          <w:iCs/>
          <w:sz w:val="44"/>
          <w:szCs w:val="44"/>
          <w:lang w:eastAsia="en-US"/>
        </w:rPr>
        <w:t xml:space="preserve"> Е Ш Е Н И Е</w:t>
      </w:r>
    </w:p>
    <w:p w:rsidR="008C7BFF" w:rsidRPr="00A93197" w:rsidRDefault="008C7BFF" w:rsidP="008C7BFF">
      <w:pPr>
        <w:keepNext/>
        <w:spacing w:after="0" w:line="240" w:lineRule="auto"/>
        <w:jc w:val="both"/>
        <w:rPr>
          <w:rFonts w:ascii="Times New Roman" w:hAnsi="Times New Roman" w:cs="Times New Roman"/>
          <w:b/>
          <w:sz w:val="32"/>
          <w:szCs w:val="32"/>
        </w:rPr>
      </w:pPr>
    </w:p>
    <w:p w:rsidR="008C7BFF" w:rsidRPr="00A93197" w:rsidRDefault="008C7BFF" w:rsidP="008C7BFF">
      <w:pPr>
        <w:keepNext/>
        <w:spacing w:after="0" w:line="240" w:lineRule="auto"/>
        <w:jc w:val="both"/>
        <w:rPr>
          <w:rFonts w:ascii="Times New Roman" w:hAnsi="Times New Roman" w:cs="Times New Roman"/>
          <w:b/>
          <w:sz w:val="16"/>
          <w:szCs w:val="16"/>
        </w:rPr>
      </w:pPr>
    </w:p>
    <w:p w:rsidR="00943DB7" w:rsidRDefault="00943DB7" w:rsidP="008C7BFF">
      <w:pPr>
        <w:keepNext/>
        <w:spacing w:after="0" w:line="240" w:lineRule="auto"/>
        <w:jc w:val="both"/>
        <w:rPr>
          <w:rFonts w:ascii="Times New Roman" w:hAnsi="Times New Roman" w:cs="Times New Roman"/>
          <w:b/>
          <w:sz w:val="28"/>
          <w:szCs w:val="28"/>
        </w:rPr>
      </w:pPr>
    </w:p>
    <w:p w:rsidR="008C7BFF" w:rsidRPr="00A93197" w:rsidRDefault="00A93197" w:rsidP="008C7BFF">
      <w:pPr>
        <w:keepNext/>
        <w:spacing w:after="0" w:line="240" w:lineRule="auto"/>
        <w:jc w:val="both"/>
        <w:rPr>
          <w:rFonts w:ascii="Times New Roman" w:hAnsi="Times New Roman" w:cs="Times New Roman"/>
          <w:b/>
          <w:sz w:val="28"/>
          <w:szCs w:val="28"/>
        </w:rPr>
      </w:pPr>
      <w:r w:rsidRPr="00A93197">
        <w:rPr>
          <w:rFonts w:ascii="Times New Roman" w:hAnsi="Times New Roman" w:cs="Times New Roman"/>
          <w:b/>
          <w:sz w:val="28"/>
          <w:szCs w:val="28"/>
        </w:rPr>
        <w:t>20.12.2022  № 64</w:t>
      </w:r>
      <w:r w:rsidR="008C7BFF" w:rsidRPr="00A93197">
        <w:rPr>
          <w:rFonts w:ascii="Times New Roman" w:hAnsi="Times New Roman" w:cs="Times New Roman"/>
          <w:b/>
          <w:sz w:val="28"/>
          <w:szCs w:val="28"/>
        </w:rPr>
        <w:t xml:space="preserve">                                                                   г. Камень – на - Оби</w:t>
      </w:r>
    </w:p>
    <w:p w:rsidR="008C7BFF" w:rsidRPr="00A93197" w:rsidRDefault="008C7BFF" w:rsidP="008C7BFF">
      <w:pPr>
        <w:keepNext/>
        <w:spacing w:after="0" w:line="240" w:lineRule="auto"/>
        <w:jc w:val="both"/>
        <w:rPr>
          <w:rFonts w:ascii="Times New Roman" w:hAnsi="Times New Roman" w:cs="Times New Roman"/>
          <w:b/>
          <w:sz w:val="28"/>
          <w:szCs w:val="28"/>
        </w:rPr>
      </w:pPr>
    </w:p>
    <w:p w:rsidR="008C7BFF" w:rsidRPr="00A93197" w:rsidRDefault="008C7BFF" w:rsidP="008C7BFF">
      <w:pPr>
        <w:keepNext/>
        <w:spacing w:after="0" w:line="240" w:lineRule="auto"/>
        <w:ind w:right="4819"/>
        <w:jc w:val="both"/>
        <w:rPr>
          <w:rFonts w:ascii="Times New Roman" w:hAnsi="Times New Roman" w:cs="Times New Roman"/>
          <w:sz w:val="28"/>
          <w:szCs w:val="28"/>
        </w:rPr>
      </w:pPr>
      <w:r w:rsidRPr="00A93197">
        <w:rPr>
          <w:rFonts w:ascii="Times New Roman" w:hAnsi="Times New Roman" w:cs="Times New Roman"/>
          <w:sz w:val="28"/>
          <w:szCs w:val="28"/>
        </w:rPr>
        <w:t xml:space="preserve">О  внесении изменений и дополнений </w:t>
      </w:r>
    </w:p>
    <w:p w:rsidR="008C7BFF" w:rsidRPr="00A93197" w:rsidRDefault="00943DB7" w:rsidP="008C7BFF">
      <w:pPr>
        <w:keepNext/>
        <w:spacing w:after="0" w:line="240" w:lineRule="auto"/>
        <w:ind w:right="4819"/>
        <w:jc w:val="both"/>
        <w:rPr>
          <w:rFonts w:ascii="Times New Roman" w:hAnsi="Times New Roman" w:cs="Times New Roman"/>
          <w:sz w:val="28"/>
          <w:szCs w:val="28"/>
        </w:rPr>
      </w:pPr>
      <w:r>
        <w:rPr>
          <w:rFonts w:ascii="Times New Roman" w:hAnsi="Times New Roman" w:cs="Times New Roman"/>
          <w:sz w:val="28"/>
          <w:szCs w:val="28"/>
        </w:rPr>
        <w:t>в </w:t>
      </w:r>
      <w:r w:rsidR="008C7BFF" w:rsidRPr="00A93197">
        <w:rPr>
          <w:rFonts w:ascii="Times New Roman" w:hAnsi="Times New Roman" w:cs="Times New Roman"/>
          <w:sz w:val="28"/>
          <w:szCs w:val="28"/>
        </w:rPr>
        <w:t>Устав</w:t>
      </w:r>
      <w:r>
        <w:rPr>
          <w:rFonts w:ascii="Times New Roman" w:hAnsi="Times New Roman" w:cs="Times New Roman"/>
          <w:sz w:val="28"/>
          <w:szCs w:val="28"/>
        </w:rPr>
        <w:t> </w:t>
      </w:r>
      <w:r w:rsidR="008C7BFF" w:rsidRPr="00A93197">
        <w:rPr>
          <w:rFonts w:ascii="Times New Roman" w:hAnsi="Times New Roman" w:cs="Times New Roman"/>
          <w:sz w:val="28"/>
          <w:szCs w:val="28"/>
        </w:rPr>
        <w:t xml:space="preserve">муниципального образования Каменский район  Алтайского края </w:t>
      </w:r>
    </w:p>
    <w:p w:rsidR="008C7BFF" w:rsidRPr="00A93197" w:rsidRDefault="008C7BFF" w:rsidP="008C7BFF">
      <w:pPr>
        <w:keepNext/>
        <w:spacing w:after="0" w:line="240" w:lineRule="auto"/>
        <w:ind w:right="4819"/>
        <w:jc w:val="both"/>
        <w:rPr>
          <w:rFonts w:ascii="Times New Roman" w:hAnsi="Times New Roman" w:cs="Times New Roman"/>
          <w:sz w:val="28"/>
          <w:szCs w:val="28"/>
        </w:rPr>
      </w:pPr>
    </w:p>
    <w:p w:rsidR="00FE70C1" w:rsidRPr="00A93197" w:rsidRDefault="00FE70C1" w:rsidP="00FA2F1E">
      <w:pPr>
        <w:keepNext/>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     В соответствии со статьей 44 Федерального закона от 06.10.2003 № 131-ФЗ «Об общих принципах организации местного самоуправления в Российской Федерации» и статьей 2</w:t>
      </w:r>
      <w:r w:rsidR="003854FC" w:rsidRPr="00A93197">
        <w:rPr>
          <w:rFonts w:ascii="Times New Roman" w:hAnsi="Times New Roman" w:cs="Times New Roman"/>
          <w:sz w:val="28"/>
          <w:szCs w:val="28"/>
        </w:rPr>
        <w:t>5</w:t>
      </w:r>
      <w:r w:rsidRPr="00A93197">
        <w:rPr>
          <w:rFonts w:ascii="Times New Roman" w:hAnsi="Times New Roman" w:cs="Times New Roman"/>
          <w:sz w:val="28"/>
          <w:szCs w:val="28"/>
        </w:rPr>
        <w:t xml:space="preserve"> Устава муниципального образования Каменский район Алтайского края </w:t>
      </w:r>
    </w:p>
    <w:p w:rsidR="00EF25D3" w:rsidRPr="00A93197" w:rsidRDefault="00EF25D3" w:rsidP="00FA2F1E">
      <w:pPr>
        <w:keepNext/>
        <w:spacing w:after="0" w:line="240" w:lineRule="auto"/>
        <w:ind w:firstLine="709"/>
        <w:jc w:val="both"/>
        <w:rPr>
          <w:rFonts w:ascii="Times New Roman" w:hAnsi="Times New Roman" w:cs="Times New Roman"/>
          <w:sz w:val="28"/>
          <w:szCs w:val="28"/>
        </w:rPr>
      </w:pPr>
    </w:p>
    <w:p w:rsidR="00FE70C1" w:rsidRPr="00A93197" w:rsidRDefault="00FE70C1" w:rsidP="00FA2F1E">
      <w:pPr>
        <w:keepNext/>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районное Собрание депутатов РЕШИЛО:</w:t>
      </w:r>
    </w:p>
    <w:p w:rsidR="00FE70C1" w:rsidRPr="00A93197" w:rsidRDefault="00FE70C1" w:rsidP="00FA2F1E">
      <w:pPr>
        <w:keepNext/>
        <w:spacing w:after="0" w:line="240" w:lineRule="auto"/>
        <w:ind w:firstLine="709"/>
        <w:jc w:val="both"/>
        <w:rPr>
          <w:rFonts w:ascii="Times New Roman" w:hAnsi="Times New Roman" w:cs="Times New Roman"/>
          <w:sz w:val="28"/>
          <w:szCs w:val="28"/>
        </w:rPr>
      </w:pPr>
    </w:p>
    <w:p w:rsidR="003854FC" w:rsidRPr="00A93197" w:rsidRDefault="00572239"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w:t>
      </w:r>
      <w:r w:rsidR="003854FC" w:rsidRPr="00A93197">
        <w:rPr>
          <w:rFonts w:ascii="Times New Roman" w:hAnsi="Times New Roman" w:cs="Times New Roman"/>
          <w:sz w:val="28"/>
          <w:szCs w:val="28"/>
        </w:rPr>
        <w:t>Внести в Устав муниципального образования Каменский район Алтайского края от 22.12.2021 №25-РС, принятый решением Каменского  районного Собрания депутатов от 22.12.2021 №68</w:t>
      </w:r>
      <w:r w:rsidR="00056235" w:rsidRPr="00A93197">
        <w:rPr>
          <w:rFonts w:ascii="Times New Roman" w:hAnsi="Times New Roman" w:cs="Times New Roman"/>
          <w:sz w:val="28"/>
          <w:szCs w:val="28"/>
        </w:rPr>
        <w:t>,</w:t>
      </w:r>
      <w:r w:rsidR="003854FC" w:rsidRPr="00A93197">
        <w:rPr>
          <w:rFonts w:ascii="Times New Roman" w:hAnsi="Times New Roman" w:cs="Times New Roman"/>
          <w:sz w:val="28"/>
          <w:szCs w:val="28"/>
        </w:rPr>
        <w:t xml:space="preserve"> следующие изменения и дополнения:</w:t>
      </w:r>
    </w:p>
    <w:p w:rsidR="003854FC" w:rsidRPr="00A93197" w:rsidRDefault="003854FC"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w:t>
      </w:r>
      <w:r w:rsidR="00572239" w:rsidRPr="00A93197">
        <w:rPr>
          <w:rFonts w:ascii="Times New Roman" w:hAnsi="Times New Roman" w:cs="Times New Roman"/>
          <w:sz w:val="28"/>
          <w:szCs w:val="28"/>
        </w:rPr>
        <w:t>)</w:t>
      </w:r>
      <w:r w:rsidRPr="00A93197">
        <w:rPr>
          <w:rFonts w:ascii="Times New Roman" w:hAnsi="Times New Roman" w:cs="Times New Roman"/>
          <w:sz w:val="28"/>
          <w:szCs w:val="28"/>
        </w:rPr>
        <w:t>Статью  5  изложить в следующей редакции:</w:t>
      </w:r>
    </w:p>
    <w:p w:rsidR="003854FC" w:rsidRPr="00A93197" w:rsidRDefault="003854FC" w:rsidP="00FA2F1E">
      <w:pPr>
        <w:spacing w:after="0" w:line="240" w:lineRule="auto"/>
        <w:ind w:firstLine="709"/>
        <w:jc w:val="both"/>
        <w:outlineLvl w:val="2"/>
        <w:rPr>
          <w:rFonts w:ascii="Times New Roman" w:eastAsia="Times New Roman" w:hAnsi="Times New Roman" w:cs="Times New Roman"/>
          <w:b/>
          <w:bCs/>
          <w:sz w:val="28"/>
          <w:szCs w:val="28"/>
        </w:rPr>
      </w:pPr>
      <w:r w:rsidRPr="00A93197">
        <w:rPr>
          <w:rFonts w:ascii="Times New Roman" w:hAnsi="Times New Roman" w:cs="Times New Roman"/>
          <w:b/>
          <w:sz w:val="28"/>
          <w:szCs w:val="28"/>
        </w:rPr>
        <w:t>«</w:t>
      </w:r>
      <w:r w:rsidRPr="00A93197">
        <w:rPr>
          <w:rFonts w:ascii="Times New Roman" w:eastAsia="Times New Roman" w:hAnsi="Times New Roman" w:cs="Times New Roman"/>
          <w:b/>
          <w:bCs/>
          <w:sz w:val="28"/>
          <w:szCs w:val="28"/>
        </w:rPr>
        <w:t>Статья 5. Вопросы местного значения муниципального района</w:t>
      </w:r>
    </w:p>
    <w:p w:rsidR="00501F2F" w:rsidRPr="00A93197" w:rsidRDefault="00501F2F" w:rsidP="00FA2F1E">
      <w:pPr>
        <w:numPr>
          <w:ilvl w:val="0"/>
          <w:numId w:val="1"/>
        </w:numPr>
        <w:spacing w:after="0" w:line="240" w:lineRule="auto"/>
        <w:ind w:left="0"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К вопросам местного значения муниципального района относятся:</w:t>
      </w:r>
    </w:p>
    <w:p w:rsidR="00501F2F" w:rsidRPr="00A93197" w:rsidRDefault="00501F2F"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 установление, изменение и отмена местных налогов и сборов муниципального района;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bCs/>
          <w:sz w:val="28"/>
          <w:szCs w:val="28"/>
        </w:rPr>
      </w:pPr>
      <w:r w:rsidRPr="00A93197">
        <w:rPr>
          <w:rFonts w:ascii="Times New Roman" w:eastAsia="Times New Roman" w:hAnsi="Times New Roman" w:cs="Times New Roman"/>
          <w:sz w:val="28"/>
          <w:szCs w:val="28"/>
        </w:rPr>
        <w:t xml:space="preserve">5) </w:t>
      </w:r>
      <w:r w:rsidRPr="00A93197">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A93197">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w:t>
      </w:r>
      <w:r w:rsidRPr="00A93197">
        <w:rPr>
          <w:rFonts w:ascii="Times New Roman" w:hAnsi="Times New Roman" w:cs="Times New Roman"/>
          <w:sz w:val="28"/>
          <w:szCs w:val="28"/>
        </w:rPr>
        <w:lastRenderedPageBreak/>
        <w:t xml:space="preserve">хозяйстве </w:t>
      </w:r>
      <w:r w:rsidRPr="00A93197">
        <w:rPr>
          <w:rFonts w:ascii="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93197">
        <w:rPr>
          <w:rFonts w:ascii="Times New Roman" w:eastAsia="Times New Roman" w:hAnsi="Times New Roman" w:cs="Times New Roman"/>
          <w:bCs/>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bCs/>
          <w:sz w:val="28"/>
          <w:szCs w:val="28"/>
        </w:rPr>
        <w:t xml:space="preserve">8) </w:t>
      </w:r>
      <w:r w:rsidRPr="00A93197">
        <w:rPr>
          <w:rFonts w:ascii="Times New Roman" w:hAnsi="Times New Roman" w:cs="Times New Roman"/>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A93197">
        <w:rPr>
          <w:rFonts w:ascii="Times New Roman" w:hAnsi="Times New Roman" w:cs="Times New Roman"/>
          <w:sz w:val="28"/>
          <w:szCs w:val="28"/>
        </w:rPr>
        <w:t xml:space="preserve">коренных малочисленных народов и других </w:t>
      </w:r>
      <w:r w:rsidRPr="00A93197">
        <w:rPr>
          <w:rFonts w:ascii="Times New Roman" w:hAnsi="Times New Roman" w:cs="Times New Roman"/>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r w:rsidRPr="00A93197">
        <w:rPr>
          <w:rFonts w:ascii="Times New Roman" w:eastAsia="Times New Roman" w:hAnsi="Times New Roman" w:cs="Times New Roman"/>
          <w:bCs/>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501F2F" w:rsidRPr="00A93197" w:rsidRDefault="00501F2F" w:rsidP="00FA2F1E">
      <w:pPr>
        <w:autoSpaceDE w:val="0"/>
        <w:autoSpaceDN w:val="0"/>
        <w:adjustRightInd w:val="0"/>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11) организация охраны общественного порядка на территории муниципального района муниципальной милицией;</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14) организация мероприятий </w:t>
      </w:r>
      <w:proofErr w:type="spellStart"/>
      <w:r w:rsidRPr="00A93197">
        <w:rPr>
          <w:rFonts w:ascii="Times New Roman" w:eastAsia="Times New Roman" w:hAnsi="Times New Roman" w:cs="Times New Roman"/>
          <w:sz w:val="28"/>
          <w:szCs w:val="28"/>
        </w:rPr>
        <w:t>межпоселенческого</w:t>
      </w:r>
      <w:proofErr w:type="spellEnd"/>
      <w:r w:rsidRPr="00A93197">
        <w:rPr>
          <w:rFonts w:ascii="Times New Roman" w:eastAsia="Times New Roman" w:hAnsi="Times New Roman" w:cs="Times New Roman"/>
          <w:sz w:val="28"/>
          <w:szCs w:val="28"/>
        </w:rPr>
        <w:t xml:space="preserve"> характера по охране окружающей среды;</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w:t>
      </w:r>
      <w:r w:rsidRPr="00A93197">
        <w:rPr>
          <w:rFonts w:ascii="Times New Roman" w:eastAsia="Times New Roman" w:hAnsi="Times New Roman" w:cs="Times New Roman"/>
          <w:sz w:val="28"/>
          <w:szCs w:val="28"/>
        </w:rPr>
        <w:lastRenderedPageBreak/>
        <w:t xml:space="preserve">осуществления присмотра и ухода за детьми, содержания детей в муниципальных образовательных организациях, </w:t>
      </w:r>
      <w:r w:rsidRPr="00A93197">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93197">
        <w:rPr>
          <w:rFonts w:ascii="Times New Roman" w:eastAsia="Times New Roman" w:hAnsi="Times New Roman" w:cs="Times New Roman"/>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17) </w:t>
      </w:r>
      <w:r w:rsidRPr="00A93197">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A93197">
        <w:rPr>
          <w:rFonts w:ascii="Times New Roman" w:eastAsia="Times New Roman" w:hAnsi="Times New Roman" w:cs="Times New Roman"/>
          <w:bCs/>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A93197">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w:t>
      </w:r>
      <w:r w:rsidRPr="00A93197">
        <w:rPr>
          <w:rFonts w:ascii="Times New Roman" w:hAnsi="Times New Roman" w:cs="Times New Roman"/>
          <w:sz w:val="28"/>
          <w:szCs w:val="28"/>
        </w:rPr>
        <w:lastRenderedPageBreak/>
        <w:t>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6" w:tgtFrame="_self" w:history="1">
        <w:r w:rsidRPr="00A93197">
          <w:rPr>
            <w:rFonts w:ascii="Times New Roman" w:eastAsia="Times New Roman" w:hAnsi="Times New Roman" w:cs="Times New Roman"/>
            <w:sz w:val="28"/>
            <w:szCs w:val="28"/>
          </w:rPr>
          <w:t>Федеральным законом от 13 марта 2006 года № 38-ФЗ</w:t>
        </w:r>
      </w:hyperlink>
      <w:r w:rsidRPr="00A93197">
        <w:rPr>
          <w:rFonts w:ascii="Times New Roman" w:eastAsia="Times New Roman" w:hAnsi="Times New Roman" w:cs="Times New Roman"/>
          <w:sz w:val="28"/>
          <w:szCs w:val="28"/>
        </w:rPr>
        <w:t xml:space="preserve"> «О рекламе» (далее - Федеральный закон «О рекламе»);</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20) формирование и содержание муниципального архива, включая хранение архивных фондов поселений;</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21) содержание на территории муниципального района </w:t>
      </w:r>
      <w:proofErr w:type="spellStart"/>
      <w:r w:rsidRPr="00A93197">
        <w:rPr>
          <w:rFonts w:ascii="Times New Roman" w:eastAsia="Times New Roman" w:hAnsi="Times New Roman" w:cs="Times New Roman"/>
          <w:sz w:val="28"/>
          <w:szCs w:val="28"/>
        </w:rPr>
        <w:t>межпоселенческих</w:t>
      </w:r>
      <w:proofErr w:type="spellEnd"/>
      <w:r w:rsidRPr="00A93197">
        <w:rPr>
          <w:rFonts w:ascii="Times New Roman" w:eastAsia="Times New Roman" w:hAnsi="Times New Roman" w:cs="Times New Roman"/>
          <w:sz w:val="28"/>
          <w:szCs w:val="28"/>
        </w:rPr>
        <w:t xml:space="preserve"> мест захоронения, организация ритуальных услуг;</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23) организация библиотечного обслуживания населения </w:t>
      </w:r>
      <w:proofErr w:type="spellStart"/>
      <w:r w:rsidRPr="00A93197">
        <w:rPr>
          <w:rFonts w:ascii="Times New Roman" w:eastAsia="Times New Roman" w:hAnsi="Times New Roman" w:cs="Times New Roman"/>
          <w:sz w:val="28"/>
          <w:szCs w:val="28"/>
        </w:rPr>
        <w:t>межпоселенческими</w:t>
      </w:r>
      <w:proofErr w:type="spellEnd"/>
      <w:r w:rsidRPr="00A93197">
        <w:rPr>
          <w:rFonts w:ascii="Times New Roman" w:eastAsia="Times New Roman" w:hAnsi="Times New Roman" w:cs="Times New Roman"/>
          <w:sz w:val="28"/>
          <w:szCs w:val="28"/>
        </w:rPr>
        <w:t xml:space="preserve"> библиотеками, комплектование и обеспечение сохранности их библиотечных фондов;</w:t>
      </w:r>
    </w:p>
    <w:p w:rsidR="00501F2F" w:rsidRPr="00A93197" w:rsidRDefault="00501F2F" w:rsidP="00FA2F1E">
      <w:pPr>
        <w:spacing w:after="0" w:line="240" w:lineRule="auto"/>
        <w:ind w:firstLine="709"/>
        <w:jc w:val="both"/>
        <w:rPr>
          <w:rFonts w:ascii="Times New Roman" w:eastAsia="Times New Roman" w:hAnsi="Times New Roman" w:cs="Times New Roman"/>
          <w:spacing w:val="-3"/>
          <w:sz w:val="28"/>
          <w:szCs w:val="28"/>
        </w:rPr>
      </w:pPr>
      <w:r w:rsidRPr="00A93197">
        <w:rPr>
          <w:rFonts w:ascii="Times New Roman" w:eastAsia="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01F2F" w:rsidRPr="00A93197" w:rsidRDefault="00501F2F" w:rsidP="00FA2F1E">
      <w:pPr>
        <w:spacing w:after="0" w:line="240" w:lineRule="auto"/>
        <w:ind w:firstLine="709"/>
        <w:jc w:val="both"/>
        <w:rPr>
          <w:rFonts w:ascii="Times New Roman" w:eastAsia="Times New Roman" w:hAnsi="Times New Roman" w:cs="Times New Roman"/>
          <w:spacing w:val="-3"/>
          <w:sz w:val="28"/>
          <w:szCs w:val="28"/>
        </w:rPr>
      </w:pPr>
      <w:r w:rsidRPr="00A93197">
        <w:rPr>
          <w:rFonts w:ascii="Times New Roman" w:eastAsia="Times New Roman" w:hAnsi="Times New Roman" w:cs="Times New Roman"/>
          <w:spacing w:val="-3"/>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27) выравнивание уровня бюджетной обеспеченности поселений, входящих в состав муниципального района, за счет средств районного бюджета;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29) </w:t>
      </w:r>
      <w:r w:rsidRPr="00A93197">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Pr="00A93197">
        <w:rPr>
          <w:rFonts w:ascii="Times New Roman" w:hAnsi="Times New Roman" w:cs="Times New Roman"/>
          <w:sz w:val="28"/>
          <w:szCs w:val="28"/>
        </w:rPr>
        <w:lastRenderedPageBreak/>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A93197">
        <w:rPr>
          <w:rFonts w:ascii="Times New Roman" w:eastAsia="Times New Roman" w:hAnsi="Times New Roman" w:cs="Times New Roman"/>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bCs/>
          <w:iCs/>
          <w:sz w:val="28"/>
          <w:szCs w:val="28"/>
        </w:rPr>
      </w:pPr>
      <w:r w:rsidRPr="00A93197">
        <w:rPr>
          <w:rFonts w:ascii="Times New Roman" w:eastAsia="Times New Roman" w:hAnsi="Times New Roman" w:cs="Times New Roman"/>
          <w:sz w:val="28"/>
          <w:szCs w:val="28"/>
        </w:rPr>
        <w:t xml:space="preserve">30) </w:t>
      </w:r>
      <w:r w:rsidRPr="00A93197">
        <w:rPr>
          <w:rFonts w:ascii="Times New Roman" w:eastAsia="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01F2F" w:rsidRPr="00A93197" w:rsidRDefault="00501F2F" w:rsidP="00FA2F1E">
      <w:pPr>
        <w:spacing w:after="0" w:line="240" w:lineRule="auto"/>
        <w:ind w:firstLine="709"/>
        <w:jc w:val="both"/>
        <w:rPr>
          <w:rFonts w:ascii="Times New Roman" w:eastAsia="Times New Roman" w:hAnsi="Times New Roman" w:cs="Times New Roman"/>
          <w:spacing w:val="-3"/>
          <w:sz w:val="28"/>
          <w:szCs w:val="28"/>
        </w:rPr>
      </w:pPr>
      <w:r w:rsidRPr="00A93197">
        <w:rPr>
          <w:rFonts w:ascii="Times New Roman" w:eastAsia="Times New Roman" w:hAnsi="Times New Roman" w:cs="Times New Roman"/>
          <w:bCs/>
          <w:iCs/>
          <w:sz w:val="28"/>
          <w:szCs w:val="28"/>
        </w:rPr>
        <w:t xml:space="preserve">31) </w:t>
      </w:r>
      <w:r w:rsidRPr="00A93197">
        <w:rPr>
          <w:rFonts w:ascii="Times New Roman" w:eastAsia="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pacing w:val="-3"/>
          <w:sz w:val="28"/>
          <w:szCs w:val="28"/>
        </w:rPr>
        <w:t xml:space="preserve">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A93197">
        <w:rPr>
          <w:rFonts w:ascii="Times New Roman" w:eastAsia="Times New Roman" w:hAnsi="Times New Roman" w:cs="Times New Roman"/>
          <w:sz w:val="28"/>
          <w:szCs w:val="28"/>
        </w:rPr>
        <w:t xml:space="preserve">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A93197">
        <w:rPr>
          <w:rFonts w:ascii="Times New Roman" w:hAnsi="Times New Roman" w:cs="Times New Roman"/>
          <w:sz w:val="28"/>
          <w:szCs w:val="28"/>
        </w:rPr>
        <w:t>(</w:t>
      </w:r>
      <w:proofErr w:type="spellStart"/>
      <w:r w:rsidRPr="00A93197">
        <w:rPr>
          <w:rFonts w:ascii="Times New Roman" w:hAnsi="Times New Roman" w:cs="Times New Roman"/>
          <w:sz w:val="28"/>
          <w:szCs w:val="28"/>
        </w:rPr>
        <w:t>волонтерству</w:t>
      </w:r>
      <w:proofErr w:type="spellEnd"/>
      <w:r w:rsidRPr="00A93197">
        <w:rPr>
          <w:rFonts w:ascii="Times New Roman" w:hAnsi="Times New Roman" w:cs="Times New Roman"/>
          <w:sz w:val="28"/>
          <w:szCs w:val="28"/>
        </w:rPr>
        <w:t>)</w:t>
      </w:r>
      <w:r w:rsidRPr="00A93197">
        <w:rPr>
          <w:rFonts w:ascii="Times New Roman" w:eastAsia="Times New Roman" w:hAnsi="Times New Roman" w:cs="Times New Roman"/>
          <w:sz w:val="28"/>
          <w:szCs w:val="28"/>
        </w:rPr>
        <w:t>;</w:t>
      </w:r>
    </w:p>
    <w:p w:rsidR="00501F2F" w:rsidRPr="00A93197" w:rsidRDefault="00501F2F" w:rsidP="00FA2F1E">
      <w:pPr>
        <w:tabs>
          <w:tab w:val="left" w:pos="900"/>
        </w:tabs>
        <w:spacing w:after="0" w:line="240" w:lineRule="auto"/>
        <w:ind w:firstLine="709"/>
        <w:jc w:val="both"/>
        <w:rPr>
          <w:rFonts w:ascii="Times New Roman" w:eastAsia="Times New Roman" w:hAnsi="Times New Roman" w:cs="Times New Roman"/>
          <w:spacing w:val="-3"/>
          <w:sz w:val="28"/>
          <w:szCs w:val="28"/>
        </w:rPr>
      </w:pPr>
      <w:r w:rsidRPr="00A93197">
        <w:rPr>
          <w:rFonts w:ascii="Times New Roman" w:eastAsia="Times New Roman" w:hAnsi="Times New Roman" w:cs="Times New Roman"/>
          <w:spacing w:val="-3"/>
          <w:sz w:val="28"/>
          <w:szCs w:val="28"/>
        </w:rPr>
        <w:t>33) обеспечение условий для развития на территории муниципального района физической культуры,</w:t>
      </w:r>
      <w:r w:rsidRPr="00A93197">
        <w:rPr>
          <w:rFonts w:ascii="Times New Roman" w:eastAsia="Times New Roman" w:hAnsi="Times New Roman" w:cs="Times New Roman"/>
          <w:sz w:val="28"/>
          <w:szCs w:val="28"/>
        </w:rPr>
        <w:t xml:space="preserve"> школьного спорта</w:t>
      </w:r>
      <w:r w:rsidRPr="00A93197">
        <w:rPr>
          <w:rFonts w:ascii="Times New Roman" w:eastAsia="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501F2F" w:rsidRPr="00A93197" w:rsidRDefault="00501F2F" w:rsidP="00FA2F1E">
      <w:pPr>
        <w:spacing w:after="0" w:line="240" w:lineRule="auto"/>
        <w:ind w:firstLine="709"/>
        <w:jc w:val="both"/>
        <w:rPr>
          <w:rFonts w:ascii="Times New Roman" w:eastAsia="Times New Roman" w:hAnsi="Times New Roman" w:cs="Times New Roman"/>
          <w:spacing w:val="-3"/>
          <w:sz w:val="28"/>
          <w:szCs w:val="28"/>
        </w:rPr>
      </w:pPr>
      <w:r w:rsidRPr="00A93197">
        <w:rPr>
          <w:rFonts w:ascii="Times New Roman" w:eastAsia="Times New Roman" w:hAnsi="Times New Roman" w:cs="Times New Roman"/>
          <w:spacing w:val="-3"/>
          <w:sz w:val="28"/>
          <w:szCs w:val="28"/>
        </w:rPr>
        <w:t xml:space="preserve">34) организация и осуществление мероприятий </w:t>
      </w:r>
      <w:proofErr w:type="spellStart"/>
      <w:r w:rsidRPr="00A93197">
        <w:rPr>
          <w:rFonts w:ascii="Times New Roman" w:eastAsia="Times New Roman" w:hAnsi="Times New Roman" w:cs="Times New Roman"/>
          <w:spacing w:val="-3"/>
          <w:sz w:val="28"/>
          <w:szCs w:val="28"/>
        </w:rPr>
        <w:t>межпоселенческого</w:t>
      </w:r>
      <w:proofErr w:type="spellEnd"/>
      <w:r w:rsidRPr="00A93197">
        <w:rPr>
          <w:rFonts w:ascii="Times New Roman" w:eastAsia="Times New Roman" w:hAnsi="Times New Roman" w:cs="Times New Roman"/>
          <w:spacing w:val="-3"/>
          <w:sz w:val="28"/>
          <w:szCs w:val="28"/>
        </w:rPr>
        <w:t xml:space="preserve"> характера по работе  с детьми и молодежью;</w:t>
      </w:r>
    </w:p>
    <w:p w:rsidR="00501F2F" w:rsidRPr="00A93197" w:rsidRDefault="00501F2F" w:rsidP="00FA2F1E">
      <w:pPr>
        <w:adjustRightInd w:val="0"/>
        <w:spacing w:after="0" w:line="240" w:lineRule="auto"/>
        <w:ind w:firstLine="709"/>
        <w:jc w:val="both"/>
        <w:outlineLvl w:val="0"/>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A93197">
        <w:rPr>
          <w:rFonts w:ascii="Times New Roman" w:eastAsia="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Pr="00A93197">
        <w:rPr>
          <w:rFonts w:ascii="Times New Roman" w:eastAsia="Times New Roman" w:hAnsi="Times New Roman" w:cs="Times New Roman"/>
          <w:sz w:val="28"/>
          <w:szCs w:val="28"/>
        </w:rPr>
        <w:t>;</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sz w:val="28"/>
          <w:szCs w:val="28"/>
        </w:rPr>
      </w:pPr>
      <w:r w:rsidRPr="00A93197">
        <w:rPr>
          <w:rFonts w:ascii="Times New Roman" w:eastAsia="Times New Roman" w:hAnsi="Times New Roman" w:cs="Times New Roman"/>
          <w:bCs/>
          <w:iCs/>
          <w:sz w:val="28"/>
          <w:szCs w:val="28"/>
        </w:rPr>
        <w:t xml:space="preserve">36) </w:t>
      </w:r>
      <w:r w:rsidRPr="00A93197">
        <w:rPr>
          <w:rFonts w:ascii="Times New Roman" w:eastAsia="Times New Roman" w:hAnsi="Times New Roman" w:cs="Times New Roman"/>
          <w:sz w:val="28"/>
          <w:szCs w:val="28"/>
        </w:rPr>
        <w:t>осуществление муниципального лесного контроля;</w:t>
      </w:r>
    </w:p>
    <w:p w:rsidR="00501F2F" w:rsidRPr="00A93197" w:rsidRDefault="00501F2F" w:rsidP="00FA2F1E">
      <w:pPr>
        <w:adjustRightInd w:val="0"/>
        <w:spacing w:after="0" w:line="240" w:lineRule="auto"/>
        <w:ind w:firstLine="709"/>
        <w:jc w:val="both"/>
        <w:outlineLvl w:val="0"/>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38) осуществление мер по противодействию коррупции в границах муниципального района;</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01F2F" w:rsidRPr="00A93197" w:rsidRDefault="00501F2F" w:rsidP="00FA2F1E">
      <w:pPr>
        <w:adjustRightInd w:val="0"/>
        <w:spacing w:after="0" w:line="240" w:lineRule="auto"/>
        <w:ind w:firstLine="709"/>
        <w:jc w:val="both"/>
        <w:outlineLvl w:val="1"/>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40) осуществление муниципального земельного контроля на межселенной территории муниципального района;</w:t>
      </w:r>
    </w:p>
    <w:p w:rsidR="00501F2F" w:rsidRPr="00A93197" w:rsidRDefault="00501F2F"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41) </w:t>
      </w:r>
      <w:r w:rsidRPr="00A93197">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A93197">
        <w:rPr>
          <w:rFonts w:ascii="Times New Roman" w:eastAsia="Times New Roman" w:hAnsi="Times New Roman" w:cs="Times New Roman"/>
          <w:sz w:val="28"/>
          <w:szCs w:val="28"/>
        </w:rPr>
        <w:t>.</w:t>
      </w:r>
    </w:p>
    <w:p w:rsidR="003854FC" w:rsidRPr="00A93197" w:rsidRDefault="00501F2F" w:rsidP="00FA2F1E">
      <w:pPr>
        <w:adjustRightInd w:val="0"/>
        <w:spacing w:after="0" w:line="240" w:lineRule="auto"/>
        <w:ind w:firstLine="709"/>
        <w:jc w:val="both"/>
        <w:outlineLvl w:val="1"/>
        <w:rPr>
          <w:rFonts w:ascii="Times New Roman" w:hAnsi="Times New Roman" w:cs="Times New Roman"/>
          <w:sz w:val="28"/>
          <w:szCs w:val="28"/>
        </w:rPr>
      </w:pPr>
      <w:r w:rsidRPr="00A93197">
        <w:rPr>
          <w:rFonts w:ascii="Times New Roman" w:eastAsia="Times New Roman" w:hAnsi="Times New Roman" w:cs="Times New Roman"/>
          <w:sz w:val="28"/>
          <w:szCs w:val="28"/>
        </w:rPr>
        <w:lastRenderedPageBreak/>
        <w:t xml:space="preserve">2. </w:t>
      </w:r>
      <w:r w:rsidRPr="00A93197">
        <w:rPr>
          <w:rFonts w:ascii="Times New Roman" w:hAnsi="Times New Roman" w:cs="Times New Roman"/>
          <w:sz w:val="28"/>
          <w:szCs w:val="28"/>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r w:rsidR="003854FC" w:rsidRPr="00A93197">
        <w:rPr>
          <w:rFonts w:ascii="Times New Roman" w:hAnsi="Times New Roman" w:cs="Times New Roman"/>
          <w:sz w:val="28"/>
          <w:szCs w:val="28"/>
        </w:rPr>
        <w:t>»;</w:t>
      </w:r>
    </w:p>
    <w:p w:rsidR="00501F2F" w:rsidRPr="00A93197" w:rsidRDefault="00501F2F" w:rsidP="00FA2F1E">
      <w:pPr>
        <w:adjustRightInd w:val="0"/>
        <w:spacing w:after="0" w:line="240" w:lineRule="auto"/>
        <w:ind w:firstLine="709"/>
        <w:jc w:val="both"/>
        <w:outlineLvl w:val="1"/>
        <w:rPr>
          <w:rFonts w:ascii="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2) Статью  11  изложить в следующей редакции:</w:t>
      </w:r>
    </w:p>
    <w:p w:rsidR="00501F2F" w:rsidRPr="00A93197" w:rsidRDefault="00FA2F1E" w:rsidP="00FA2F1E">
      <w:pPr>
        <w:keepNext/>
        <w:spacing w:after="0" w:line="240" w:lineRule="auto"/>
        <w:ind w:firstLine="709"/>
        <w:jc w:val="both"/>
        <w:outlineLvl w:val="6"/>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w:t>
      </w:r>
      <w:r w:rsidR="00501F2F" w:rsidRPr="00A93197">
        <w:rPr>
          <w:rFonts w:ascii="Times New Roman" w:eastAsia="Times New Roman" w:hAnsi="Times New Roman" w:cs="Times New Roman"/>
          <w:b/>
          <w:bCs/>
          <w:sz w:val="28"/>
          <w:szCs w:val="28"/>
        </w:rPr>
        <w:t xml:space="preserve">Статья 11. Голосование по отзыву депутата </w:t>
      </w:r>
    </w:p>
    <w:p w:rsidR="00501F2F" w:rsidRPr="00A93197" w:rsidRDefault="00501F2F" w:rsidP="00FA2F1E">
      <w:pPr>
        <w:spacing w:after="0" w:line="240" w:lineRule="auto"/>
        <w:ind w:firstLine="709"/>
        <w:jc w:val="both"/>
        <w:rPr>
          <w:rFonts w:ascii="Times New Roman" w:eastAsia="Times New Roman" w:hAnsi="Times New Roman" w:cs="Times New Roman"/>
          <w:spacing w:val="2"/>
          <w:sz w:val="28"/>
          <w:szCs w:val="28"/>
        </w:rPr>
      </w:pPr>
      <w:r w:rsidRPr="00A93197">
        <w:rPr>
          <w:rFonts w:ascii="Times New Roman" w:eastAsia="Times New Roman" w:hAnsi="Times New Roman" w:cs="Times New Roman"/>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hyperlink r:id="rId7" w:tgtFrame="_self" w:tooltip="http://dostup.scli.ru:8111/content/act/96e20c02-1b12-465a-b64c-24aa92270007.html" w:history="1">
        <w:r w:rsidRPr="00A93197">
          <w:rPr>
            <w:rFonts w:ascii="Times New Roman" w:eastAsia="Times New Roman" w:hAnsi="Times New Roman" w:cs="Times New Roman"/>
            <w:spacing w:val="-3"/>
            <w:sz w:val="28"/>
            <w:szCs w:val="28"/>
          </w:rPr>
          <w:t>Федеральным законом от 6 октября 2003 года № 131-ФЗ</w:t>
        </w:r>
      </w:hyperlink>
      <w:r w:rsidRPr="00A93197">
        <w:rPr>
          <w:rFonts w:ascii="Times New Roman" w:eastAsia="Times New Roman" w:hAnsi="Times New Roman" w:cs="Times New Roman"/>
          <w:spacing w:val="2"/>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8" w:tgtFrame="_self" w:tooltip="http://dostup.scli.ru:8111/content/act/15d4560c-d530-4955-bf7e-f734337ae80b.html" w:history="1">
        <w:r w:rsidRPr="00A93197">
          <w:rPr>
            <w:rFonts w:ascii="Times New Roman" w:eastAsia="Times New Roman" w:hAnsi="Times New Roman" w:cs="Times New Roman"/>
            <w:sz w:val="28"/>
            <w:szCs w:val="28"/>
          </w:rPr>
          <w:t>Конституции Российской Федерации</w:t>
        </w:r>
      </w:hyperlink>
      <w:r w:rsidRPr="00A93197">
        <w:rPr>
          <w:rFonts w:ascii="Times New Roman" w:eastAsia="Times New Roman" w:hAnsi="Times New Roman" w:cs="Times New Roman"/>
          <w:sz w:val="28"/>
          <w:szCs w:val="28"/>
        </w:rPr>
        <w:t>, федеральных законов, Устава (Основного Закона) Алтайского края, законов Алтайского края, настоящего Устава.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Указанные обстоятельства должны быть подтверждены в судебном порядке.</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w:t>
      </w:r>
      <w:r w:rsidRPr="00A93197">
        <w:rPr>
          <w:rFonts w:ascii="Times New Roman" w:hAnsi="Times New Roman" w:cs="Times New Roman"/>
          <w:sz w:val="28"/>
          <w:szCs w:val="28"/>
        </w:rPr>
        <w:t>соответствующейизбирательной комиссией, организующей выборы в органы местного самоуправления</w:t>
      </w:r>
      <w:r w:rsidRPr="00A93197">
        <w:rPr>
          <w:rFonts w:ascii="Times New Roman" w:eastAsia="Times New Roman" w:hAnsi="Times New Roman" w:cs="Times New Roman"/>
          <w:sz w:val="28"/>
          <w:szCs w:val="28"/>
        </w:rPr>
        <w:t xml:space="preserve">.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4. Выдвижение инициативы проведения отзыва депутата не может быть осуществлено ранее, чем через 6 месяцев со дня регистрации </w:t>
      </w:r>
      <w:r w:rsidRPr="00A93197">
        <w:rPr>
          <w:rFonts w:ascii="Times New Roman" w:hAnsi="Times New Roman" w:cs="Times New Roman"/>
          <w:sz w:val="28"/>
          <w:szCs w:val="28"/>
        </w:rPr>
        <w:t>соответствующейизбирательной комиссией, организующей выборы в органы местного самоуправления,</w:t>
      </w:r>
      <w:r w:rsidRPr="00A93197">
        <w:rPr>
          <w:rFonts w:ascii="Times New Roman" w:eastAsia="Times New Roman" w:hAnsi="Times New Roman" w:cs="Times New Roman"/>
          <w:sz w:val="28"/>
          <w:szCs w:val="28"/>
        </w:rPr>
        <w:t xml:space="preserve"> избранного депутата и позднее, чем за 12 месяцев до окончания установленного срока его полномочий.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Датой внесения предложения об отзыве депутата считается дата поступления ходатайства о регистрации инициативной группы по </w:t>
      </w:r>
      <w:r w:rsidRPr="00A93197">
        <w:rPr>
          <w:rFonts w:ascii="Times New Roman" w:eastAsia="Times New Roman" w:hAnsi="Times New Roman" w:cs="Times New Roman"/>
          <w:sz w:val="28"/>
          <w:szCs w:val="28"/>
        </w:rPr>
        <w:lastRenderedPageBreak/>
        <w:t xml:space="preserve">проведению отзыва (далее - инициативная группа) в </w:t>
      </w:r>
      <w:r w:rsidRPr="00A93197">
        <w:rPr>
          <w:rFonts w:ascii="Times New Roman" w:hAnsi="Times New Roman" w:cs="Times New Roman"/>
          <w:sz w:val="28"/>
          <w:szCs w:val="28"/>
        </w:rPr>
        <w:t>избирательную комиссию, организующую выборы в органы местного самоуправления</w:t>
      </w:r>
      <w:r w:rsidRPr="00A93197">
        <w:rPr>
          <w:rFonts w:ascii="Times New Roman" w:eastAsia="Times New Roman" w:hAnsi="Times New Roman" w:cs="Times New Roman"/>
          <w:sz w:val="28"/>
          <w:szCs w:val="28"/>
        </w:rPr>
        <w:t xml:space="preserve">, которая со дня его получения действует в качестве комиссии отзыва.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6. </w:t>
      </w:r>
      <w:r w:rsidRPr="00A93197">
        <w:rPr>
          <w:rFonts w:ascii="Times New Roman" w:hAnsi="Times New Roman" w:cs="Times New Roman"/>
          <w:sz w:val="28"/>
          <w:szCs w:val="28"/>
        </w:rPr>
        <w:t>Избирательная комиссия, организующая выборы в органы местного самоуправления,</w:t>
      </w:r>
      <w:r w:rsidRPr="00A93197">
        <w:rPr>
          <w:rFonts w:ascii="Times New Roman" w:eastAsia="Times New Roman" w:hAnsi="Times New Roman" w:cs="Times New Roman"/>
          <w:sz w:val="28"/>
          <w:szCs w:val="28"/>
        </w:rPr>
        <w:t xml:space="preserve"> в день поступления ходатайства инициативной группы письменно извещает депутата о поступлении ходатайства инициативной группы и времени заседания </w:t>
      </w:r>
      <w:r w:rsidRPr="00A93197">
        <w:rPr>
          <w:rFonts w:ascii="Times New Roman" w:hAnsi="Times New Roman" w:cs="Times New Roman"/>
          <w:sz w:val="28"/>
          <w:szCs w:val="28"/>
        </w:rPr>
        <w:t>избирательной комиссии, организующей выборы в органы местного самоуправления,</w:t>
      </w:r>
      <w:r w:rsidRPr="00A93197">
        <w:rPr>
          <w:rFonts w:ascii="Times New Roman" w:eastAsia="Times New Roman" w:hAnsi="Times New Roman" w:cs="Times New Roman"/>
          <w:sz w:val="28"/>
          <w:szCs w:val="28"/>
        </w:rPr>
        <w:t xml:space="preserve"> по вопросу инициирования его отзыва.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Депутат вправе участвовать в заседании </w:t>
      </w:r>
      <w:r w:rsidRPr="00A93197">
        <w:rPr>
          <w:rFonts w:ascii="Times New Roman" w:hAnsi="Times New Roman" w:cs="Times New Roman"/>
          <w:sz w:val="28"/>
          <w:szCs w:val="28"/>
        </w:rPr>
        <w:t>избирательной комиссией, организующей выборы в органы местного самоуправления</w:t>
      </w:r>
      <w:r w:rsidRPr="00A93197">
        <w:rPr>
          <w:rFonts w:ascii="Times New Roman" w:eastAsia="Times New Roman" w:hAnsi="Times New Roman" w:cs="Times New Roman"/>
          <w:sz w:val="28"/>
          <w:szCs w:val="28"/>
        </w:rPr>
        <w:t xml:space="preserve">, давать объяснения по поводу оснований его отзыва.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7. </w:t>
      </w:r>
      <w:r w:rsidRPr="00A93197">
        <w:rPr>
          <w:rFonts w:ascii="Times New Roman" w:hAnsi="Times New Roman" w:cs="Times New Roman"/>
          <w:sz w:val="28"/>
          <w:szCs w:val="28"/>
        </w:rPr>
        <w:t>Избирательная комиссия, организующая выборы в органы местного самоуправления,</w:t>
      </w:r>
      <w:r w:rsidRPr="00A93197">
        <w:rPr>
          <w:rFonts w:ascii="Times New Roman" w:eastAsia="Times New Roman" w:hAnsi="Times New Roman" w:cs="Times New Roman"/>
          <w:sz w:val="28"/>
          <w:szCs w:val="28"/>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В случае регистрации инициативной группы </w:t>
      </w:r>
      <w:r w:rsidRPr="00A93197">
        <w:rPr>
          <w:rFonts w:ascii="Times New Roman" w:hAnsi="Times New Roman" w:cs="Times New Roman"/>
          <w:sz w:val="28"/>
          <w:szCs w:val="28"/>
        </w:rPr>
        <w:t>избирательная комиссия, организующая выборы в органы местного самоуправления,</w:t>
      </w:r>
      <w:r w:rsidRPr="00A93197">
        <w:rPr>
          <w:rFonts w:ascii="Times New Roman" w:eastAsia="Times New Roman" w:hAnsi="Times New Roman" w:cs="Times New Roman"/>
          <w:sz w:val="28"/>
          <w:szCs w:val="28"/>
        </w:rPr>
        <w:t xml:space="preserve">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hAnsi="Times New Roman" w:cs="Times New Roman"/>
          <w:sz w:val="28"/>
          <w:szCs w:val="28"/>
        </w:rPr>
        <w:t>Избирательная комиссия, организующая выборы в органы местного самоуправления,</w:t>
      </w:r>
      <w:r w:rsidRPr="00A93197">
        <w:rPr>
          <w:rFonts w:ascii="Times New Roman" w:eastAsia="Times New Roman" w:hAnsi="Times New Roman" w:cs="Times New Roman"/>
          <w:sz w:val="28"/>
          <w:szCs w:val="28"/>
        </w:rPr>
        <w:t xml:space="preserve"> извещает о принятом решении районное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В случае отказа в регистрации инициативной группе ей выдается соответствующее решение, в котором указываются основания отказа. Данное решение может быть обжаловано в судебном порядке. </w:t>
      </w:r>
    </w:p>
    <w:p w:rsidR="00501F2F" w:rsidRPr="00A93197" w:rsidRDefault="00501F2F"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8. Сбор подписей в поддержку инициативы отзыва депутата осуществляется в течение 30 дней. Если в течение этого срока не было </w:t>
      </w:r>
      <w:r w:rsidRPr="00A93197">
        <w:rPr>
          <w:rFonts w:ascii="Times New Roman" w:eastAsia="Times New Roman" w:hAnsi="Times New Roman" w:cs="Times New Roman"/>
          <w:sz w:val="28"/>
          <w:szCs w:val="28"/>
        </w:rPr>
        <w:lastRenderedPageBreak/>
        <w:t>собрано необходимого количества подписей граждан, имеющих право на участие в отзыве, дальнейший сбор подписей прекращается.</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9. При рассмотрении районным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w:t>
      </w:r>
      <w:r w:rsidRPr="00A93197">
        <w:rPr>
          <w:rFonts w:ascii="Times New Roman" w:hAnsi="Times New Roman" w:cs="Times New Roman"/>
          <w:sz w:val="28"/>
          <w:szCs w:val="28"/>
        </w:rPr>
        <w:t xml:space="preserve">не позднее чем через 5 дней со дня его принятия, но не менее чем за 45 дней до </w:t>
      </w:r>
      <w:r w:rsidRPr="00A93197">
        <w:rPr>
          <w:rFonts w:ascii="Times New Roman" w:eastAsia="Times New Roman" w:hAnsi="Times New Roman" w:cs="Times New Roman"/>
          <w:sz w:val="28"/>
          <w:szCs w:val="28"/>
        </w:rPr>
        <w:t xml:space="preserve">дня голосования по отзыву депутата.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12.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13. Итоги голосования по отзыву депутата и принятые решения подлежат официальному опубликованию.</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14.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В случае принятия решения районным Собранием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отзыва.</w:t>
      </w:r>
      <w:r w:rsidR="00FA2F1E" w:rsidRPr="00A93197">
        <w:rPr>
          <w:rFonts w:ascii="Times New Roman" w:eastAsia="Times New Roman" w:hAnsi="Times New Roman" w:cs="Times New Roman"/>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3) Статью  24  изложить в следующей редакции:</w:t>
      </w:r>
    </w:p>
    <w:p w:rsidR="00501F2F" w:rsidRPr="00A93197" w:rsidRDefault="00FA2F1E" w:rsidP="00FA2F1E">
      <w:pPr>
        <w:spacing w:after="0" w:line="240" w:lineRule="auto"/>
        <w:ind w:firstLine="709"/>
        <w:jc w:val="both"/>
        <w:outlineLvl w:val="2"/>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w:t>
      </w:r>
      <w:r w:rsidR="00501F2F" w:rsidRPr="00A93197">
        <w:rPr>
          <w:rFonts w:ascii="Times New Roman" w:eastAsia="Times New Roman" w:hAnsi="Times New Roman" w:cs="Times New Roman"/>
          <w:b/>
          <w:bCs/>
          <w:sz w:val="28"/>
          <w:szCs w:val="28"/>
        </w:rPr>
        <w:t>Статья 24. Сессия районного Собрания депутатов</w:t>
      </w:r>
    </w:p>
    <w:p w:rsidR="003935D7" w:rsidRPr="00A93197" w:rsidRDefault="003935D7" w:rsidP="003935D7">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 Основной формой деятельности районного Собрания депутатов является сессия. Сессии проводятся гласно и носят открытый характер. </w:t>
      </w:r>
    </w:p>
    <w:p w:rsidR="003935D7" w:rsidRPr="00A93197" w:rsidRDefault="003935D7" w:rsidP="003935D7">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Районное Собрание депутатов может принять решение о проведении закрытой сессии (закрытом слушании вопроса).</w:t>
      </w:r>
      <w:r w:rsidRPr="00A93197">
        <w:rPr>
          <w:rFonts w:ascii="Times New Roman" w:hAnsi="Times New Roman" w:cs="Times New Roman"/>
          <w:sz w:val="28"/>
          <w:szCs w:val="28"/>
        </w:rPr>
        <w:t xml:space="preserve"> Основания для принятия данного решения устанавливаются Регламентом районного Собрания депутатов (далее - Регламент), утверждаемым решением районного Собрания депутатов.</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lastRenderedPageBreak/>
        <w:t>2. Районное Собрание депутатов собирается на первую сессию не позднее, чем через 30 дней после его формирования в правомочном составе.</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 Очередные сессии проводятся не реже одного раза в три  месяца.</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4. Внеочередные сессии созываются по предложению одной трети от установленной численности депутатов районного Собрания депутатов, а также по требованию главы района.</w:t>
      </w:r>
    </w:p>
    <w:p w:rsidR="00501F2F" w:rsidRPr="00A93197" w:rsidRDefault="00501F2F" w:rsidP="00FA2F1E">
      <w:pPr>
        <w:tabs>
          <w:tab w:val="left" w:pos="1800"/>
        </w:tabs>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6. Порядок созыва и проведения сессий районного Собрания депутатов (далее - сессия) устанавливается Регламентом</w:t>
      </w:r>
      <w:r w:rsidR="00FA2F1E" w:rsidRPr="00A93197">
        <w:rPr>
          <w:rFonts w:ascii="Times New Roman" w:eastAsia="Times New Roman" w:hAnsi="Times New Roman" w:cs="Times New Roman"/>
          <w:sz w:val="28"/>
          <w:szCs w:val="28"/>
        </w:rPr>
        <w:t>.»;</w:t>
      </w:r>
    </w:p>
    <w:p w:rsidR="00FA2F1E" w:rsidRPr="00A93197" w:rsidRDefault="00FA2F1E" w:rsidP="00FA2F1E">
      <w:pPr>
        <w:spacing w:after="0" w:line="240" w:lineRule="auto"/>
        <w:ind w:firstLine="709"/>
        <w:jc w:val="both"/>
        <w:rPr>
          <w:rFonts w:ascii="Times New Roman" w:eastAsia="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4) Статью  2</w:t>
      </w:r>
      <w:r w:rsidR="00425E63" w:rsidRPr="00A93197">
        <w:rPr>
          <w:rFonts w:ascii="Times New Roman" w:hAnsi="Times New Roman" w:cs="Times New Roman"/>
          <w:sz w:val="28"/>
          <w:szCs w:val="28"/>
        </w:rPr>
        <w:t>7</w:t>
      </w:r>
      <w:r w:rsidRPr="00A93197">
        <w:rPr>
          <w:rFonts w:ascii="Times New Roman" w:hAnsi="Times New Roman" w:cs="Times New Roman"/>
          <w:sz w:val="28"/>
          <w:szCs w:val="28"/>
        </w:rPr>
        <w:t xml:space="preserve">  изложить в следующей редакции:</w:t>
      </w:r>
    </w:p>
    <w:p w:rsidR="00425E63" w:rsidRPr="00A93197" w:rsidRDefault="00425E63" w:rsidP="00425E63">
      <w:pPr>
        <w:adjustRightInd w:val="0"/>
        <w:spacing w:after="0" w:line="240" w:lineRule="auto"/>
        <w:ind w:firstLine="567"/>
        <w:jc w:val="both"/>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«Статья 27. Полномочия районного Собрания депутатов в области бюджета, финансов, экономики и собственности</w:t>
      </w:r>
    </w:p>
    <w:p w:rsidR="00425E63" w:rsidRPr="00A93197" w:rsidRDefault="00425E63" w:rsidP="00425E63">
      <w:pPr>
        <w:autoSpaceDE w:val="0"/>
        <w:autoSpaceDN w:val="0"/>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К полномочиям районного Собрания депутатов в области бюджета, финансов, экономики и собственности относится:</w:t>
      </w:r>
    </w:p>
    <w:p w:rsidR="00501F2F" w:rsidRPr="00A93197" w:rsidRDefault="00425E63" w:rsidP="00FA2F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w:t>
      </w:r>
      <w:r w:rsidR="00501F2F" w:rsidRPr="00A93197">
        <w:rPr>
          <w:rFonts w:ascii="Times New Roman" w:eastAsia="Times New Roman" w:hAnsi="Times New Roman" w:cs="Times New Roman"/>
          <w:sz w:val="28"/>
          <w:szCs w:val="28"/>
        </w:rPr>
        <w:t xml:space="preserve">) </w:t>
      </w:r>
      <w:r w:rsidR="00501F2F" w:rsidRPr="00A93197">
        <w:rPr>
          <w:rFonts w:ascii="Times New Roman" w:hAnsi="Times New Roman" w:cs="Times New Roman"/>
          <w:sz w:val="28"/>
          <w:szCs w:val="28"/>
        </w:rPr>
        <w:t>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районныйбюджет</w:t>
      </w:r>
      <w:r w:rsidR="00501F2F" w:rsidRPr="00A93197">
        <w:rPr>
          <w:rFonts w:ascii="Times New Roman" w:eastAsia="Times New Roman" w:hAnsi="Times New Roman" w:cs="Times New Roman"/>
          <w:sz w:val="28"/>
          <w:szCs w:val="28"/>
        </w:rPr>
        <w:t>;</w:t>
      </w:r>
    </w:p>
    <w:p w:rsidR="00501F2F" w:rsidRPr="00A93197" w:rsidRDefault="00425E63" w:rsidP="00FA2F1E">
      <w:pPr>
        <w:snapToGri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w:t>
      </w:r>
      <w:r w:rsidR="00501F2F" w:rsidRPr="00A93197">
        <w:rPr>
          <w:rFonts w:ascii="Times New Roman" w:eastAsia="Times New Roman" w:hAnsi="Times New Roman" w:cs="Times New Roman"/>
          <w:sz w:val="28"/>
          <w:szCs w:val="28"/>
        </w:rPr>
        <w:t>) установление порядка и условий предоставления межбюджетных трансфертов из районного бюджета бюджетам поселений;</w:t>
      </w:r>
    </w:p>
    <w:p w:rsidR="00501F2F" w:rsidRPr="00A93197" w:rsidRDefault="00425E63" w:rsidP="00FA2F1E">
      <w:pPr>
        <w:snapToGri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w:t>
      </w:r>
      <w:r w:rsidR="00501F2F" w:rsidRPr="00A93197">
        <w:rPr>
          <w:rFonts w:ascii="Times New Roman" w:eastAsia="Times New Roman" w:hAnsi="Times New Roman" w:cs="Times New Roman"/>
          <w:sz w:val="28"/>
          <w:szCs w:val="28"/>
        </w:rPr>
        <w:t>)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501F2F" w:rsidRPr="00A93197" w:rsidRDefault="00425E63" w:rsidP="00FA2F1E">
      <w:pPr>
        <w:snapToGri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4</w:t>
      </w:r>
      <w:r w:rsidR="00501F2F" w:rsidRPr="00A93197">
        <w:rPr>
          <w:rFonts w:ascii="Times New Roman" w:eastAsia="Times New Roman" w:hAnsi="Times New Roman" w:cs="Times New Roman"/>
          <w:sz w:val="28"/>
          <w:szCs w:val="28"/>
        </w:rPr>
        <w:t xml:space="preserve">) </w:t>
      </w:r>
      <w:r w:rsidR="00501F2F" w:rsidRPr="00A93197">
        <w:rPr>
          <w:rFonts w:ascii="Times New Roman" w:hAnsi="Times New Roman" w:cs="Times New Roman"/>
          <w:sz w:val="28"/>
          <w:szCs w:val="28"/>
        </w:rPr>
        <w:t>установление дополнительных оснований и иных условий предоставления отсрочки и рассрочки уплаты местных налогов, пеней, штрафов</w:t>
      </w:r>
      <w:r w:rsidR="00501F2F" w:rsidRPr="00A93197">
        <w:rPr>
          <w:rFonts w:ascii="Times New Roman" w:eastAsia="Times New Roman" w:hAnsi="Times New Roman" w:cs="Times New Roman"/>
          <w:sz w:val="28"/>
          <w:szCs w:val="28"/>
        </w:rPr>
        <w:t>;</w:t>
      </w:r>
    </w:p>
    <w:p w:rsidR="00501F2F" w:rsidRPr="00A93197" w:rsidRDefault="00425E63" w:rsidP="00FA2F1E">
      <w:pPr>
        <w:snapToGri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5</w:t>
      </w:r>
      <w:r w:rsidR="00501F2F" w:rsidRPr="00A93197">
        <w:rPr>
          <w:rFonts w:ascii="Times New Roman" w:eastAsia="Times New Roman" w:hAnsi="Times New Roman" w:cs="Times New Roman"/>
          <w:sz w:val="28"/>
          <w:szCs w:val="28"/>
        </w:rPr>
        <w:t xml:space="preserve">) </w:t>
      </w:r>
      <w:r w:rsidR="00501F2F" w:rsidRPr="00A93197">
        <w:rPr>
          <w:rFonts w:ascii="Times New Roman" w:hAnsi="Times New Roman" w:cs="Times New Roman"/>
          <w:sz w:val="28"/>
          <w:szCs w:val="28"/>
        </w:rPr>
        <w:t>установление порядка определения размеров части прибыли муниципальных унитарных предприятий, остающейся после уплаты налогов и осуществления иных обязательных платежей, подлежащих перечислению в районный бюджет</w:t>
      </w:r>
      <w:r w:rsidR="00501F2F" w:rsidRPr="00A93197">
        <w:rPr>
          <w:rFonts w:ascii="Times New Roman" w:eastAsia="Times New Roman" w:hAnsi="Times New Roman" w:cs="Times New Roman"/>
          <w:sz w:val="28"/>
          <w:szCs w:val="28"/>
        </w:rPr>
        <w:t>;</w:t>
      </w:r>
    </w:p>
    <w:p w:rsidR="00501F2F" w:rsidRPr="00A93197" w:rsidRDefault="00425E63"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6</w:t>
      </w:r>
      <w:r w:rsidR="00501F2F" w:rsidRPr="00A93197">
        <w:rPr>
          <w:rFonts w:ascii="Times New Roman" w:eastAsia="Times New Roman" w:hAnsi="Times New Roman" w:cs="Times New Roman"/>
          <w:sz w:val="28"/>
          <w:szCs w:val="28"/>
        </w:rPr>
        <w:t>)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501F2F" w:rsidRPr="00A93197" w:rsidRDefault="00425E63"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7</w:t>
      </w:r>
      <w:r w:rsidR="00501F2F" w:rsidRPr="00A93197">
        <w:rPr>
          <w:rFonts w:ascii="Times New Roman" w:eastAsia="Times New Roman" w:hAnsi="Times New Roman" w:cs="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01F2F" w:rsidRPr="00A93197" w:rsidRDefault="00425E63"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8</w:t>
      </w:r>
      <w:r w:rsidR="00501F2F" w:rsidRPr="00A93197">
        <w:rPr>
          <w:rFonts w:ascii="Times New Roman" w:eastAsia="Times New Roman" w:hAnsi="Times New Roman" w:cs="Times New Roman"/>
          <w:sz w:val="28"/>
          <w:szCs w:val="28"/>
        </w:rPr>
        <w:t>) принятие решений о создании некоммерческих организаций в форме автономных некоммерческих организаций и фондов;</w:t>
      </w:r>
    </w:p>
    <w:p w:rsidR="00501F2F" w:rsidRPr="00A93197" w:rsidRDefault="00425E63"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lastRenderedPageBreak/>
        <w:t>9</w:t>
      </w:r>
      <w:r w:rsidR="00501F2F" w:rsidRPr="00A93197">
        <w:rPr>
          <w:rFonts w:ascii="Times New Roman" w:eastAsia="Times New Roman" w:hAnsi="Times New Roman" w:cs="Times New Roman"/>
          <w:sz w:val="28"/>
          <w:szCs w:val="28"/>
        </w:rPr>
        <w:t>)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501F2F" w:rsidRPr="00A93197" w:rsidRDefault="00425E63"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10</w:t>
      </w:r>
      <w:r w:rsidR="00501F2F" w:rsidRPr="00A93197">
        <w:rPr>
          <w:rFonts w:ascii="Times New Roman" w:eastAsia="Times New Roman" w:hAnsi="Times New Roman" w:cs="Times New Roman"/>
          <w:sz w:val="28"/>
          <w:szCs w:val="28"/>
        </w:rPr>
        <w:t>)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Собранием депутатов;</w:t>
      </w:r>
    </w:p>
    <w:p w:rsidR="00501F2F" w:rsidRPr="00A93197" w:rsidRDefault="00425E63"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11</w:t>
      </w:r>
      <w:r w:rsidR="00501F2F" w:rsidRPr="00A93197">
        <w:rPr>
          <w:rFonts w:ascii="Times New Roman" w:eastAsia="Times New Roman" w:hAnsi="Times New Roman" w:cs="Times New Roman"/>
          <w:sz w:val="28"/>
          <w:szCs w:val="28"/>
        </w:rPr>
        <w:t>) утверждение схем территориального планирования муниципального района;</w:t>
      </w:r>
    </w:p>
    <w:p w:rsidR="00501F2F" w:rsidRPr="00A93197" w:rsidRDefault="00425E63"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12</w:t>
      </w:r>
      <w:r w:rsidR="00501F2F" w:rsidRPr="00A93197">
        <w:rPr>
          <w:rFonts w:ascii="Times New Roman" w:eastAsia="Times New Roman" w:hAnsi="Times New Roman" w:cs="Times New Roman"/>
          <w:sz w:val="28"/>
          <w:szCs w:val="28"/>
        </w:rPr>
        <w:t>) определение порядка предоставления жилых помещений специализированного жилищного фонда муниципального района;</w:t>
      </w:r>
    </w:p>
    <w:p w:rsidR="00501F2F" w:rsidRPr="00A93197" w:rsidRDefault="00425E63"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13</w:t>
      </w:r>
      <w:r w:rsidR="00501F2F" w:rsidRPr="00A93197">
        <w:rPr>
          <w:rFonts w:ascii="Times New Roman" w:eastAsia="Times New Roman" w:hAnsi="Times New Roman" w:cs="Times New Roman"/>
          <w:sz w:val="28"/>
          <w:szCs w:val="28"/>
        </w:rPr>
        <w:t>) установление правил использования водных объектов общего пользования для личных и бытовых нужд;</w:t>
      </w:r>
    </w:p>
    <w:p w:rsidR="00501F2F" w:rsidRPr="00A93197" w:rsidRDefault="00425E63" w:rsidP="00FA2F1E">
      <w:pPr>
        <w:snapToGri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14</w:t>
      </w:r>
      <w:r w:rsidR="00501F2F" w:rsidRPr="00A93197">
        <w:rPr>
          <w:rFonts w:ascii="Times New Roman" w:eastAsia="Times New Roman" w:hAnsi="Times New Roman" w:cs="Times New Roman"/>
          <w:sz w:val="28"/>
          <w:szCs w:val="28"/>
        </w:rPr>
        <w:t xml:space="preserve">) осуществление </w:t>
      </w:r>
      <w:r w:rsidR="00501F2F" w:rsidRPr="00A93197">
        <w:rPr>
          <w:rFonts w:ascii="Times New Roman" w:eastAsia="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r w:rsidR="00FA2F1E" w:rsidRPr="00A93197">
        <w:rPr>
          <w:rFonts w:ascii="Times New Roman" w:eastAsia="Times New Roman" w:hAnsi="Times New Roman" w:cs="Times New Roman"/>
          <w:bCs/>
          <w:iCs/>
          <w:sz w:val="28"/>
          <w:szCs w:val="28"/>
        </w:rPr>
        <w:t>»;</w:t>
      </w:r>
    </w:p>
    <w:p w:rsidR="00501F2F" w:rsidRPr="00A93197" w:rsidRDefault="00501F2F" w:rsidP="00FA2F1E">
      <w:pPr>
        <w:spacing w:after="0" w:line="240" w:lineRule="auto"/>
        <w:ind w:firstLine="709"/>
        <w:jc w:val="both"/>
        <w:rPr>
          <w:rFonts w:ascii="Times New Roman" w:eastAsia="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5) Статью  41  изложить в следующей редакции:</w:t>
      </w:r>
    </w:p>
    <w:p w:rsidR="003854FC" w:rsidRPr="00A93197" w:rsidRDefault="003854FC" w:rsidP="00FA2F1E">
      <w:pPr>
        <w:spacing w:after="0" w:line="240" w:lineRule="auto"/>
        <w:ind w:firstLine="709"/>
        <w:jc w:val="both"/>
        <w:rPr>
          <w:rFonts w:ascii="Times New Roman" w:eastAsia="Times New Roman" w:hAnsi="Times New Roman" w:cs="Times New Roman"/>
          <w:b/>
          <w:bCs/>
          <w:sz w:val="28"/>
          <w:szCs w:val="28"/>
        </w:rPr>
      </w:pPr>
      <w:r w:rsidRPr="00A93197">
        <w:rPr>
          <w:rFonts w:ascii="Times New Roman" w:hAnsi="Times New Roman" w:cs="Times New Roman"/>
          <w:sz w:val="28"/>
          <w:szCs w:val="28"/>
        </w:rPr>
        <w:t>«</w:t>
      </w:r>
      <w:r w:rsidRPr="00A93197">
        <w:rPr>
          <w:rFonts w:ascii="Times New Roman" w:eastAsia="Times New Roman" w:hAnsi="Times New Roman" w:cs="Times New Roman"/>
          <w:b/>
          <w:bCs/>
          <w:sz w:val="28"/>
          <w:szCs w:val="28"/>
        </w:rPr>
        <w:t xml:space="preserve">Статья </w:t>
      </w:r>
      <w:r w:rsidRPr="00A93197">
        <w:rPr>
          <w:rFonts w:ascii="Times New Roman" w:hAnsi="Times New Roman" w:cs="Times New Roman"/>
          <w:b/>
          <w:bCs/>
          <w:sz w:val="28"/>
          <w:szCs w:val="28"/>
        </w:rPr>
        <w:t>41</w:t>
      </w:r>
      <w:r w:rsidRPr="00A93197">
        <w:rPr>
          <w:rFonts w:ascii="Times New Roman" w:eastAsia="Times New Roman" w:hAnsi="Times New Roman" w:cs="Times New Roman"/>
          <w:b/>
          <w:bCs/>
          <w:sz w:val="28"/>
          <w:szCs w:val="28"/>
        </w:rPr>
        <w:t>. Правовой статус Администрации района</w:t>
      </w:r>
    </w:p>
    <w:p w:rsidR="003854FC" w:rsidRPr="00A93197" w:rsidRDefault="003854FC"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 Администрация района является постоянно действующим исполнительно-распорядительным органом муниципального района.</w:t>
      </w:r>
    </w:p>
    <w:p w:rsidR="003854FC" w:rsidRPr="00A93197" w:rsidRDefault="003854FC"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 Структура Администрации района утверждается районным Собранием депутатов по представлению главы района.</w:t>
      </w:r>
    </w:p>
    <w:p w:rsidR="003854FC" w:rsidRPr="00A93197" w:rsidRDefault="003854FC"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 Администрация района обладает правами юридического лица и  действует на основании настоящего Устава.</w:t>
      </w:r>
    </w:p>
    <w:p w:rsidR="003854FC" w:rsidRPr="00A93197" w:rsidRDefault="003854FC"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Полное наименование юридического лица «Администрация Каменского района  Алтайского края» помещается на штампах и бланках Администрации района, а также на соответствующих печатях. </w:t>
      </w:r>
    </w:p>
    <w:p w:rsidR="003854FC" w:rsidRPr="00A93197" w:rsidRDefault="003854FC"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Сокращенное наименование юридического лица «Администрация Каменского района».</w:t>
      </w:r>
    </w:p>
    <w:p w:rsidR="003854FC" w:rsidRPr="00A93197" w:rsidRDefault="003854FC" w:rsidP="00FA2F1E">
      <w:pPr>
        <w:spacing w:after="0" w:line="240" w:lineRule="auto"/>
        <w:ind w:firstLine="709"/>
        <w:jc w:val="both"/>
        <w:rPr>
          <w:rFonts w:ascii="Times New Roman" w:hAnsi="Times New Roman" w:cs="Times New Roman"/>
          <w:sz w:val="28"/>
          <w:szCs w:val="28"/>
        </w:rPr>
      </w:pPr>
      <w:r w:rsidRPr="00A93197">
        <w:rPr>
          <w:rFonts w:ascii="Times New Roman" w:eastAsia="Times New Roman" w:hAnsi="Times New Roman" w:cs="Times New Roman"/>
          <w:sz w:val="28"/>
          <w:szCs w:val="28"/>
        </w:rPr>
        <w:t xml:space="preserve">4. Местонахождение Администрации района: </w:t>
      </w:r>
      <w:smartTag w:uri="urn:schemas-microsoft-com:office:smarttags" w:element="metricconverter">
        <w:smartTagPr>
          <w:attr w:name="ProductID" w:val="658700, г"/>
        </w:smartTagPr>
        <w:r w:rsidRPr="00A93197">
          <w:rPr>
            <w:rFonts w:ascii="Times New Roman" w:eastAsia="Times New Roman" w:hAnsi="Times New Roman" w:cs="Times New Roman"/>
            <w:sz w:val="28"/>
            <w:szCs w:val="28"/>
          </w:rPr>
          <w:t>658700, г</w:t>
        </w:r>
      </w:smartTag>
      <w:r w:rsidRPr="00A93197">
        <w:rPr>
          <w:rFonts w:ascii="Times New Roman" w:eastAsia="Times New Roman" w:hAnsi="Times New Roman" w:cs="Times New Roman"/>
          <w:sz w:val="28"/>
          <w:szCs w:val="28"/>
        </w:rPr>
        <w:t xml:space="preserve">. Камень-на-Оби Каменского района Алтайского края, ул. </w:t>
      </w:r>
      <w:r w:rsidRPr="00A93197">
        <w:rPr>
          <w:rFonts w:ascii="Times New Roman" w:hAnsi="Times New Roman" w:cs="Times New Roman"/>
          <w:sz w:val="28"/>
          <w:szCs w:val="28"/>
        </w:rPr>
        <w:t>Пушкина,5</w:t>
      </w:r>
      <w:r w:rsidRPr="00A93197">
        <w:rPr>
          <w:rFonts w:ascii="Times New Roman" w:eastAsia="Times New Roman" w:hAnsi="Times New Roman" w:cs="Times New Roman"/>
          <w:sz w:val="28"/>
          <w:szCs w:val="28"/>
        </w:rPr>
        <w:t>.</w:t>
      </w:r>
      <w:r w:rsidRPr="00A93197">
        <w:rPr>
          <w:rFonts w:ascii="Times New Roman" w:hAnsi="Times New Roman" w:cs="Times New Roman"/>
          <w:sz w:val="28"/>
          <w:szCs w:val="28"/>
        </w:rPr>
        <w:t>»;</w:t>
      </w:r>
    </w:p>
    <w:p w:rsidR="00FA2F1E" w:rsidRPr="00A93197" w:rsidRDefault="00FA2F1E" w:rsidP="00FA2F1E">
      <w:pPr>
        <w:spacing w:after="0" w:line="240" w:lineRule="auto"/>
        <w:ind w:firstLine="709"/>
        <w:jc w:val="both"/>
        <w:rPr>
          <w:rFonts w:ascii="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6) Статью  4</w:t>
      </w:r>
      <w:r w:rsidR="00425E63" w:rsidRPr="00A93197">
        <w:rPr>
          <w:rFonts w:ascii="Times New Roman" w:hAnsi="Times New Roman" w:cs="Times New Roman"/>
          <w:sz w:val="28"/>
          <w:szCs w:val="28"/>
        </w:rPr>
        <w:t>5</w:t>
      </w:r>
      <w:r w:rsidRPr="00A93197">
        <w:rPr>
          <w:rFonts w:ascii="Times New Roman" w:hAnsi="Times New Roman" w:cs="Times New Roman"/>
          <w:sz w:val="28"/>
          <w:szCs w:val="28"/>
        </w:rPr>
        <w:t xml:space="preserve">  изложить в следующей редакции:</w:t>
      </w:r>
    </w:p>
    <w:p w:rsidR="000700D9" w:rsidRPr="00A93197" w:rsidRDefault="00FA2F1E" w:rsidP="00FA2F1E">
      <w:pPr>
        <w:spacing w:after="0" w:line="240" w:lineRule="auto"/>
        <w:ind w:firstLine="709"/>
        <w:jc w:val="both"/>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w:t>
      </w:r>
      <w:r w:rsidR="00425E63" w:rsidRPr="00A93197">
        <w:rPr>
          <w:rFonts w:ascii="Times New Roman" w:eastAsia="Times New Roman" w:hAnsi="Times New Roman" w:cs="Times New Roman"/>
          <w:b/>
          <w:bCs/>
          <w:sz w:val="28"/>
          <w:szCs w:val="28"/>
        </w:rPr>
        <w:t>Статья 45</w:t>
      </w:r>
      <w:r w:rsidR="000700D9" w:rsidRPr="00A93197">
        <w:rPr>
          <w:rFonts w:ascii="Times New Roman" w:eastAsia="Times New Roman" w:hAnsi="Times New Roman" w:cs="Times New Roman"/>
          <w:b/>
          <w:bCs/>
          <w:sz w:val="28"/>
          <w:szCs w:val="28"/>
        </w:rPr>
        <w:t>. Полномочия Администрации района по решению вопросов местного значения в области финансов, экономики и собственности</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К полномочиям Администрации района относится:</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 </w:t>
      </w:r>
      <w:r w:rsidRPr="00A93197">
        <w:rPr>
          <w:rFonts w:ascii="Times New Roman" w:hAnsi="Times New Roman" w:cs="Times New Roman"/>
          <w:sz w:val="28"/>
          <w:szCs w:val="28"/>
        </w:rPr>
        <w:t xml:space="preserve">обеспечение составления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если иное не предусмотрено Бюджетным кодексом Российской Федерации, обеспечение исполнения районного бюджета и составление бюджетной отчетности, предоставление отчета об исполнении районного бюджета на утверждение районного Собрания депутатов, обеспечение управления муниципальным </w:t>
      </w:r>
      <w:r w:rsidRPr="00A93197">
        <w:rPr>
          <w:rFonts w:ascii="Times New Roman" w:hAnsi="Times New Roman" w:cs="Times New Roman"/>
          <w:sz w:val="28"/>
          <w:szCs w:val="28"/>
        </w:rPr>
        <w:lastRenderedPageBreak/>
        <w:t>долгом, осуществление муниципальных заимствований, предоставление муниципальных гарантий</w:t>
      </w:r>
      <w:r w:rsidRPr="00A93197">
        <w:rPr>
          <w:rFonts w:ascii="Times New Roman" w:eastAsia="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 осуществление международных и внешнеэкономических связей в соответствии с федеральными законами;</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 утверждение уставов муниципальных предприятий и учреждений;</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5) выполнение функций участника в создании хозяйственных обществ от имени муниципального района;</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6) в установленном порядке организация приватизации имущества, находящегося в собственности муниципального района;</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7) </w:t>
      </w:r>
      <w:r w:rsidRPr="00A93197">
        <w:rPr>
          <w:rFonts w:ascii="Times New Roman" w:hAnsi="Times New Roman" w:cs="Times New Roman"/>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A93197">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93197">
        <w:rPr>
          <w:rFonts w:ascii="Times New Roman" w:hAnsi="Times New Roman" w:cs="Times New Roman"/>
          <w:sz w:val="28"/>
          <w:szCs w:val="28"/>
        </w:rPr>
        <w:t>волонтерству</w:t>
      </w:r>
      <w:proofErr w:type="spellEnd"/>
      <w:r w:rsidRPr="00A93197">
        <w:rPr>
          <w:rFonts w:ascii="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8) </w:t>
      </w:r>
      <w:r w:rsidRPr="00A93197">
        <w:rPr>
          <w:rFonts w:ascii="Times New Roman" w:eastAsia="Times New Roman" w:hAnsi="Times New Roman" w:cs="Times New Roman"/>
          <w:snapToGrid w:val="0"/>
          <w:sz w:val="28"/>
          <w:szCs w:val="28"/>
        </w:rPr>
        <w:t>создание</w:t>
      </w:r>
      <w:r w:rsidRPr="00A93197">
        <w:rPr>
          <w:rFonts w:ascii="Times New Roman" w:eastAsia="Times New Roman" w:hAnsi="Times New Roman" w:cs="Times New Roman"/>
          <w:sz w:val="28"/>
          <w:szCs w:val="28"/>
        </w:rPr>
        <w:t xml:space="preserve"> условий</w:t>
      </w:r>
      <w:r w:rsidRPr="00A93197">
        <w:rPr>
          <w:rFonts w:ascii="Times New Roman" w:eastAsia="Times New Roman" w:hAnsi="Times New Roman" w:cs="Times New Roman"/>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A93197">
        <w:rPr>
          <w:rFonts w:ascii="Times New Roman" w:eastAsia="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9) </w:t>
      </w:r>
      <w:r w:rsidRPr="00A93197">
        <w:rPr>
          <w:rFonts w:ascii="Times New Roman" w:hAnsi="Times New Roman" w:cs="Times New Roman"/>
          <w:sz w:val="28"/>
          <w:szCs w:val="28"/>
        </w:rPr>
        <w:t>установление режима работы муниципальных организаций торговли, бытового и иных видов обслуживания потребителей</w:t>
      </w:r>
      <w:r w:rsidRPr="00A93197">
        <w:rPr>
          <w:rFonts w:ascii="Times New Roman" w:eastAsia="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10) подготовка схем территориального планирования муниципального района;</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11) </w:t>
      </w:r>
      <w:r w:rsidRPr="00A93197">
        <w:rPr>
          <w:rFonts w:ascii="Times New Roman" w:hAnsi="Times New Roman" w:cs="Times New Roman"/>
          <w:sz w:val="28"/>
          <w:szCs w:val="28"/>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A93197">
        <w:rPr>
          <w:rFonts w:ascii="Times New Roman" w:eastAsia="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12) </w:t>
      </w:r>
      <w:r w:rsidRPr="00A93197">
        <w:rPr>
          <w:rFonts w:ascii="Times New Roman" w:hAnsi="Times New Roman" w:cs="Times New Roman"/>
          <w:sz w:val="28"/>
          <w:szCs w:val="28"/>
        </w:rPr>
        <w:t>резервирование и изъятие земельных участков в границах муниципального района для муниципальных нужд</w:t>
      </w:r>
      <w:r w:rsidRPr="00A93197">
        <w:rPr>
          <w:rFonts w:ascii="Times New Roman" w:eastAsia="Times New Roman" w:hAnsi="Times New Roman" w:cs="Times New Roman"/>
          <w:sz w:val="28"/>
          <w:szCs w:val="28"/>
        </w:rPr>
        <w:t>;</w:t>
      </w:r>
    </w:p>
    <w:p w:rsidR="000700D9" w:rsidRPr="00A93197" w:rsidRDefault="000700D9" w:rsidP="00FA2F1E">
      <w:pPr>
        <w:adjustRightInd w:val="0"/>
        <w:spacing w:after="0" w:line="240" w:lineRule="auto"/>
        <w:ind w:firstLine="709"/>
        <w:jc w:val="both"/>
        <w:outlineLvl w:val="0"/>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A93197">
        <w:rPr>
          <w:rFonts w:ascii="Times New Roman" w:eastAsia="Times New Roman" w:hAnsi="Times New Roman" w:cs="Times New Roman"/>
          <w:iCs/>
          <w:sz w:val="28"/>
          <w:szCs w:val="28"/>
        </w:rPr>
        <w:t>включая обеспечение свободного доступа граждан к водным объектам общего пользования и их береговым полосам</w:t>
      </w:r>
      <w:r w:rsidRPr="00A93197">
        <w:rPr>
          <w:rFonts w:ascii="Times New Roman" w:eastAsia="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0700D9" w:rsidRPr="00A93197" w:rsidRDefault="000700D9" w:rsidP="00FA2F1E">
      <w:pPr>
        <w:adjustRightInd w:val="0"/>
        <w:spacing w:after="0" w:line="240" w:lineRule="auto"/>
        <w:ind w:firstLine="709"/>
        <w:jc w:val="both"/>
        <w:outlineLvl w:val="1"/>
        <w:rPr>
          <w:rFonts w:ascii="Times New Roman" w:eastAsia="Times New Roman" w:hAnsi="Times New Roman" w:cs="Times New Roman"/>
          <w:bCs/>
          <w:sz w:val="28"/>
          <w:szCs w:val="28"/>
        </w:rPr>
      </w:pPr>
      <w:r w:rsidRPr="00A93197">
        <w:rPr>
          <w:rFonts w:ascii="Times New Roman" w:eastAsia="Times New Roman" w:hAnsi="Times New Roman" w:cs="Times New Roman"/>
          <w:sz w:val="28"/>
          <w:szCs w:val="28"/>
        </w:rPr>
        <w:t xml:space="preserve">15) </w:t>
      </w:r>
      <w:r w:rsidRPr="00A93197">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w:t>
      </w:r>
      <w:r w:rsidRPr="00A93197">
        <w:rPr>
          <w:rFonts w:ascii="Times New Roman" w:hAnsi="Times New Roman" w:cs="Times New Roman"/>
          <w:bCs/>
          <w:sz w:val="28"/>
          <w:szCs w:val="28"/>
        </w:rPr>
        <w:lastRenderedPageBreak/>
        <w:t xml:space="preserve">муниципального района, осуществление муниципального контроля </w:t>
      </w:r>
      <w:r w:rsidRPr="00A93197">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A93197">
        <w:rPr>
          <w:rFonts w:ascii="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93197">
        <w:rPr>
          <w:rFonts w:ascii="Times New Roman" w:eastAsia="Times New Roman" w:hAnsi="Times New Roman" w:cs="Times New Roman"/>
          <w:bCs/>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17) </w:t>
      </w:r>
      <w:r w:rsidRPr="00A93197">
        <w:rPr>
          <w:rFonts w:ascii="Times New Roman" w:eastAsia="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A93197">
        <w:rPr>
          <w:rFonts w:ascii="Times New Roman" w:eastAsia="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9" w:tgtFrame="_self" w:history="1">
        <w:r w:rsidRPr="00A93197">
          <w:rPr>
            <w:rFonts w:ascii="Times New Roman" w:eastAsia="Times New Roman" w:hAnsi="Times New Roman" w:cs="Times New Roman"/>
            <w:sz w:val="28"/>
            <w:szCs w:val="28"/>
          </w:rPr>
          <w:t>Федеральным законом «О рекламе»</w:t>
        </w:r>
      </w:hyperlink>
      <w:r w:rsidRPr="00A93197">
        <w:rPr>
          <w:rFonts w:ascii="Times New Roman" w:eastAsia="Times New Roman" w:hAnsi="Times New Roman" w:cs="Times New Roman"/>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bCs/>
          <w:iCs/>
          <w:sz w:val="28"/>
          <w:szCs w:val="28"/>
        </w:rPr>
        <w:t xml:space="preserve">19) </w:t>
      </w:r>
      <w:r w:rsidRPr="00A93197">
        <w:rPr>
          <w:rFonts w:ascii="Times New Roman" w:eastAsia="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00D9" w:rsidRPr="00A93197" w:rsidRDefault="000700D9" w:rsidP="00FA2F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bCs/>
          <w:iCs/>
          <w:sz w:val="28"/>
          <w:szCs w:val="28"/>
        </w:rPr>
        <w:t>20) осуществление иных полномочий в соответствии с федеральными законами, законами Алтайского края и настоящим Уставом.</w:t>
      </w:r>
      <w:r w:rsidR="00FA2F1E" w:rsidRPr="00A93197">
        <w:rPr>
          <w:rFonts w:ascii="Times New Roman" w:eastAsia="Times New Roman" w:hAnsi="Times New Roman" w:cs="Times New Roman"/>
          <w:bCs/>
          <w:iCs/>
          <w:sz w:val="28"/>
          <w:szCs w:val="28"/>
        </w:rPr>
        <w:t>»;</w:t>
      </w:r>
    </w:p>
    <w:p w:rsidR="000700D9" w:rsidRPr="00A93197" w:rsidRDefault="000700D9" w:rsidP="00FA2F1E">
      <w:pPr>
        <w:spacing w:after="0" w:line="240" w:lineRule="auto"/>
        <w:ind w:firstLine="709"/>
        <w:jc w:val="both"/>
        <w:rPr>
          <w:rFonts w:ascii="Times New Roman" w:eastAsia="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7) Статью  4</w:t>
      </w:r>
      <w:r w:rsidR="00425E63" w:rsidRPr="00A93197">
        <w:rPr>
          <w:rFonts w:ascii="Times New Roman" w:hAnsi="Times New Roman" w:cs="Times New Roman"/>
          <w:sz w:val="28"/>
          <w:szCs w:val="28"/>
        </w:rPr>
        <w:t>6</w:t>
      </w:r>
      <w:r w:rsidRPr="00A93197">
        <w:rPr>
          <w:rFonts w:ascii="Times New Roman" w:hAnsi="Times New Roman" w:cs="Times New Roman"/>
          <w:sz w:val="28"/>
          <w:szCs w:val="28"/>
        </w:rPr>
        <w:t xml:space="preserve">  изложить в следующей редакции:</w:t>
      </w:r>
    </w:p>
    <w:p w:rsidR="003C10CA" w:rsidRPr="00A93197" w:rsidRDefault="00FA2F1E" w:rsidP="00FA2F1E">
      <w:pPr>
        <w:spacing w:after="0" w:line="240" w:lineRule="auto"/>
        <w:ind w:firstLine="709"/>
        <w:jc w:val="both"/>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w:t>
      </w:r>
      <w:r w:rsidR="00425E63" w:rsidRPr="00A93197">
        <w:rPr>
          <w:rFonts w:ascii="Times New Roman" w:eastAsia="Times New Roman" w:hAnsi="Times New Roman" w:cs="Times New Roman"/>
          <w:b/>
          <w:bCs/>
          <w:sz w:val="28"/>
          <w:szCs w:val="28"/>
        </w:rPr>
        <w:t>Статья 46</w:t>
      </w:r>
      <w:r w:rsidR="003C10CA" w:rsidRPr="00A93197">
        <w:rPr>
          <w:rFonts w:ascii="Times New Roman" w:eastAsia="Times New Roman" w:hAnsi="Times New Roman" w:cs="Times New Roman"/>
          <w:b/>
          <w:bCs/>
          <w:sz w:val="28"/>
          <w:szCs w:val="28"/>
        </w:rPr>
        <w:t>. Полномочия Администрации района по решению вопросов местного значения в области социальной политики</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К полномочиям Администрации района относится:</w:t>
      </w:r>
    </w:p>
    <w:p w:rsidR="003C10CA" w:rsidRPr="00A93197" w:rsidRDefault="003C10CA"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A93197">
        <w:rPr>
          <w:rFonts w:ascii="Times New Roman" w:eastAsia="Times New Roman" w:hAnsi="Times New Roman" w:cs="Times New Roman"/>
          <w:sz w:val="28"/>
          <w:szCs w:val="28"/>
        </w:rPr>
        <w:lastRenderedPageBreak/>
        <w:t xml:space="preserve">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Pr="00A93197">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93197">
        <w:rPr>
          <w:rFonts w:ascii="Times New Roman" w:eastAsia="Times New Roman" w:hAnsi="Times New Roman" w:cs="Times New Roman"/>
          <w:sz w:val="28"/>
          <w:szCs w:val="28"/>
        </w:rPr>
        <w:t>;</w:t>
      </w:r>
    </w:p>
    <w:p w:rsidR="003C10CA" w:rsidRPr="00A93197" w:rsidRDefault="003C10CA"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3C10CA" w:rsidRPr="00A93197" w:rsidRDefault="003C10CA"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C10CA" w:rsidRPr="00A93197" w:rsidRDefault="003C10CA" w:rsidP="00FA2F1E">
      <w:pPr>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5) организация библиотечного обслуживания населения </w:t>
      </w:r>
      <w:proofErr w:type="spellStart"/>
      <w:r w:rsidRPr="00A93197">
        <w:rPr>
          <w:rFonts w:ascii="Times New Roman" w:eastAsia="Times New Roman" w:hAnsi="Times New Roman" w:cs="Times New Roman"/>
          <w:sz w:val="28"/>
          <w:szCs w:val="28"/>
        </w:rPr>
        <w:t>межпоселенческими</w:t>
      </w:r>
      <w:proofErr w:type="spellEnd"/>
      <w:r w:rsidRPr="00A93197">
        <w:rPr>
          <w:rFonts w:ascii="Times New Roman" w:eastAsia="Times New Roman" w:hAnsi="Times New Roman" w:cs="Times New Roman"/>
          <w:sz w:val="28"/>
          <w:szCs w:val="28"/>
        </w:rPr>
        <w:t xml:space="preserve"> библиотеками, </w:t>
      </w:r>
      <w:r w:rsidRPr="00A93197">
        <w:rPr>
          <w:rFonts w:ascii="Times New Roman" w:eastAsia="Times New Roman" w:hAnsi="Times New Roman" w:cs="Times New Roman"/>
          <w:spacing w:val="-3"/>
          <w:sz w:val="28"/>
          <w:szCs w:val="28"/>
        </w:rPr>
        <w:t>комплектование и обеспечение сохранности их библиотечных фондов</w:t>
      </w:r>
      <w:r w:rsidRPr="00A93197">
        <w:rPr>
          <w:rFonts w:ascii="Times New Roman" w:eastAsia="Times New Roman" w:hAnsi="Times New Roman" w:cs="Times New Roman"/>
          <w:sz w:val="28"/>
          <w:szCs w:val="28"/>
        </w:rPr>
        <w:t>;</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6) </w:t>
      </w:r>
      <w:r w:rsidRPr="00A93197">
        <w:rPr>
          <w:rFonts w:ascii="Times New Roman" w:eastAsia="Times New Roman" w:hAnsi="Times New Roman" w:cs="Times New Roman"/>
          <w:snapToGrid w:val="0"/>
          <w:sz w:val="28"/>
          <w:szCs w:val="28"/>
        </w:rPr>
        <w:t xml:space="preserve">формирование и содержание муниципального архива, </w:t>
      </w:r>
      <w:r w:rsidRPr="00A93197">
        <w:rPr>
          <w:rFonts w:ascii="Times New Roman" w:eastAsia="Times New Roman" w:hAnsi="Times New Roman" w:cs="Times New Roman"/>
          <w:sz w:val="28"/>
          <w:szCs w:val="28"/>
        </w:rPr>
        <w:t>включая хранение архивных фондов поселений;</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pacing w:val="-3"/>
          <w:sz w:val="28"/>
          <w:szCs w:val="28"/>
        </w:rPr>
        <w:t xml:space="preserve">8) создание условий для обеспечения поселений, входящих в состав </w:t>
      </w:r>
      <w:r w:rsidRPr="00A93197">
        <w:rPr>
          <w:rFonts w:ascii="Times New Roman" w:eastAsia="Times New Roman" w:hAnsi="Times New Roman" w:cs="Times New Roman"/>
          <w:sz w:val="28"/>
          <w:szCs w:val="28"/>
        </w:rPr>
        <w:t>муниципального района, услугами по организации досуга и услугами организаций культуры;</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9)</w:t>
      </w:r>
      <w:r w:rsidRPr="00A93197">
        <w:rPr>
          <w:rFonts w:ascii="Times New Roman" w:eastAsia="Times New Roman" w:hAnsi="Times New Roman" w:cs="Times New Roman"/>
          <w:spacing w:val="-3"/>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C10CA" w:rsidRPr="00A93197" w:rsidRDefault="003C10CA" w:rsidP="00FA2F1E">
      <w:pPr>
        <w:spacing w:after="0" w:line="240" w:lineRule="auto"/>
        <w:ind w:firstLine="709"/>
        <w:jc w:val="both"/>
        <w:rPr>
          <w:rFonts w:ascii="Times New Roman" w:eastAsia="Times New Roman" w:hAnsi="Times New Roman" w:cs="Times New Roman"/>
          <w:spacing w:val="-3"/>
          <w:sz w:val="28"/>
          <w:szCs w:val="28"/>
        </w:rPr>
      </w:pPr>
      <w:r w:rsidRPr="00A93197">
        <w:rPr>
          <w:rFonts w:ascii="Times New Roman" w:eastAsia="Times New Roman" w:hAnsi="Times New Roman" w:cs="Times New Roman"/>
          <w:sz w:val="28"/>
          <w:szCs w:val="28"/>
        </w:rPr>
        <w:t xml:space="preserve">10) </w:t>
      </w:r>
      <w:r w:rsidRPr="00A93197">
        <w:rPr>
          <w:rFonts w:ascii="Times New Roman" w:eastAsia="Times New Roman" w:hAnsi="Times New Roman" w:cs="Times New Roman"/>
          <w:spacing w:val="-3"/>
          <w:sz w:val="28"/>
          <w:szCs w:val="28"/>
        </w:rPr>
        <w:t xml:space="preserve">обеспечение условий для развития на территории муниципального района физической культуры, школьного спорта и массового спорта, </w:t>
      </w:r>
      <w:r w:rsidRPr="00A93197">
        <w:rPr>
          <w:rFonts w:ascii="Times New Roman" w:eastAsia="Times New Roman" w:hAnsi="Times New Roman" w:cs="Times New Roman"/>
          <w:spacing w:val="-3"/>
          <w:sz w:val="28"/>
          <w:szCs w:val="28"/>
        </w:rPr>
        <w:lastRenderedPageBreak/>
        <w:t>организация проведения официальных физкультурно-оздоровительных и спортивных мероприятий муниципального района;</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pacing w:val="-3"/>
          <w:sz w:val="28"/>
          <w:szCs w:val="28"/>
        </w:rPr>
        <w:t xml:space="preserve">11) организация и осуществление мероприятий </w:t>
      </w:r>
      <w:proofErr w:type="spellStart"/>
      <w:r w:rsidRPr="00A93197">
        <w:rPr>
          <w:rFonts w:ascii="Times New Roman" w:eastAsia="Times New Roman" w:hAnsi="Times New Roman" w:cs="Times New Roman"/>
          <w:spacing w:val="-3"/>
          <w:sz w:val="28"/>
          <w:szCs w:val="28"/>
        </w:rPr>
        <w:t>межпоселенческого</w:t>
      </w:r>
      <w:proofErr w:type="spellEnd"/>
      <w:r w:rsidRPr="00A93197">
        <w:rPr>
          <w:rFonts w:ascii="Times New Roman" w:eastAsia="Times New Roman" w:hAnsi="Times New Roman" w:cs="Times New Roman"/>
          <w:spacing w:val="-3"/>
          <w:sz w:val="28"/>
          <w:szCs w:val="28"/>
        </w:rPr>
        <w:t xml:space="preserve"> характера по работе с детьми и молодежью;</w:t>
      </w:r>
    </w:p>
    <w:p w:rsidR="003C10CA" w:rsidRPr="00A93197" w:rsidRDefault="003C10CA" w:rsidP="00FA2F1E">
      <w:pPr>
        <w:snapToGri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12) установление порядка и условий предоставления ежегодного дополнительного оплачиваемого отпуска работникам с ненормированным рабочим днем в </w:t>
      </w:r>
      <w:r w:rsidRPr="00A93197">
        <w:rPr>
          <w:rFonts w:ascii="Times New Roman" w:hAnsi="Times New Roman" w:cs="Times New Roman"/>
          <w:sz w:val="28"/>
          <w:szCs w:val="28"/>
        </w:rPr>
        <w:t>муниципальных учреждениях</w:t>
      </w:r>
      <w:r w:rsidRPr="00A93197">
        <w:rPr>
          <w:rFonts w:ascii="Times New Roman" w:eastAsia="Times New Roman" w:hAnsi="Times New Roman" w:cs="Times New Roman"/>
          <w:sz w:val="28"/>
          <w:szCs w:val="28"/>
        </w:rPr>
        <w:t>;</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3C10CA" w:rsidRPr="00A93197" w:rsidRDefault="003C10CA" w:rsidP="00FA2F1E">
      <w:pPr>
        <w:snapToGri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14) </w:t>
      </w:r>
      <w:r w:rsidRPr="00A93197">
        <w:rPr>
          <w:rFonts w:ascii="Times New Roman" w:hAnsi="Times New Roman" w:cs="Times New Roman"/>
          <w:sz w:val="28"/>
          <w:szCs w:val="28"/>
        </w:rPr>
        <w:t>установление гарантий медицинского обеспечения для работников органов местного самоуправления, муниципальных учреждений</w:t>
      </w:r>
      <w:r w:rsidRPr="00A93197">
        <w:rPr>
          <w:rFonts w:ascii="Times New Roman" w:eastAsia="Times New Roman" w:hAnsi="Times New Roman" w:cs="Times New Roman"/>
          <w:sz w:val="28"/>
          <w:szCs w:val="28"/>
        </w:rPr>
        <w:t>;</w:t>
      </w:r>
    </w:p>
    <w:p w:rsidR="003C10CA" w:rsidRPr="00A93197" w:rsidRDefault="003C10CA" w:rsidP="00FA2F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15) осуществление </w:t>
      </w:r>
      <w:r w:rsidRPr="00A93197">
        <w:rPr>
          <w:rFonts w:ascii="Times New Roman" w:eastAsia="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r w:rsidR="00FA2F1E" w:rsidRPr="00A93197">
        <w:rPr>
          <w:rFonts w:ascii="Times New Roman" w:eastAsia="Times New Roman" w:hAnsi="Times New Roman" w:cs="Times New Roman"/>
          <w:bCs/>
          <w:iCs/>
          <w:sz w:val="28"/>
          <w:szCs w:val="28"/>
        </w:rPr>
        <w:t>»;</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8) Статью  51  изложить в следующей редакции:</w:t>
      </w:r>
    </w:p>
    <w:p w:rsidR="003C10CA" w:rsidRPr="00A93197" w:rsidRDefault="00FA2F1E" w:rsidP="00FA2F1E">
      <w:pPr>
        <w:pStyle w:val="ad"/>
        <w:spacing w:before="0" w:beforeAutospacing="0" w:after="0" w:afterAutospacing="0"/>
        <w:ind w:firstLine="709"/>
        <w:jc w:val="both"/>
        <w:rPr>
          <w:sz w:val="28"/>
          <w:szCs w:val="28"/>
        </w:rPr>
      </w:pPr>
      <w:r w:rsidRPr="00A93197">
        <w:rPr>
          <w:b/>
          <w:bCs/>
          <w:sz w:val="28"/>
          <w:szCs w:val="28"/>
        </w:rPr>
        <w:t>«</w:t>
      </w:r>
      <w:r w:rsidR="003C10CA" w:rsidRPr="00A93197">
        <w:rPr>
          <w:b/>
          <w:bCs/>
          <w:sz w:val="28"/>
          <w:szCs w:val="28"/>
        </w:rPr>
        <w:t>Статья 51. Правовой статус контрольно-счетной палаты района</w:t>
      </w:r>
    </w:p>
    <w:p w:rsidR="003C10CA" w:rsidRPr="00A93197" w:rsidRDefault="003C10CA" w:rsidP="00FA2F1E">
      <w:pPr>
        <w:pStyle w:val="ad"/>
        <w:spacing w:before="0" w:beforeAutospacing="0" w:after="0" w:afterAutospacing="0"/>
        <w:ind w:firstLine="709"/>
        <w:jc w:val="both"/>
        <w:rPr>
          <w:sz w:val="28"/>
          <w:szCs w:val="28"/>
        </w:rPr>
      </w:pPr>
      <w:r w:rsidRPr="00A93197">
        <w:rPr>
          <w:sz w:val="28"/>
          <w:szCs w:val="28"/>
        </w:rPr>
        <w:t>1. Контрольно-счетная  палата района является постоянно действующим органом внешнего муниципального финансового контроля района, образуется районным Собранием депутатов и ему подотчетен.</w:t>
      </w:r>
    </w:p>
    <w:p w:rsidR="003C10CA" w:rsidRPr="00A93197" w:rsidRDefault="003C10CA" w:rsidP="00FA2F1E">
      <w:pPr>
        <w:pStyle w:val="ad"/>
        <w:spacing w:before="0" w:beforeAutospacing="0" w:after="0" w:afterAutospacing="0"/>
        <w:ind w:firstLine="709"/>
        <w:jc w:val="both"/>
        <w:rPr>
          <w:sz w:val="28"/>
          <w:szCs w:val="28"/>
        </w:rPr>
      </w:pPr>
      <w:r w:rsidRPr="00A93197">
        <w:rPr>
          <w:sz w:val="28"/>
          <w:szCs w:val="28"/>
        </w:rPr>
        <w:t>Контрольно-счетная  палата района обладает организационной и функциональной независимостью и осуществляют свою деятельность самостоятельно.</w:t>
      </w:r>
    </w:p>
    <w:p w:rsidR="003C10CA" w:rsidRPr="00A93197" w:rsidRDefault="003C10CA" w:rsidP="00FA2F1E">
      <w:pPr>
        <w:pStyle w:val="ad"/>
        <w:spacing w:before="0" w:beforeAutospacing="0" w:after="0" w:afterAutospacing="0"/>
        <w:ind w:firstLine="709"/>
        <w:jc w:val="both"/>
        <w:rPr>
          <w:sz w:val="28"/>
          <w:szCs w:val="28"/>
        </w:rPr>
      </w:pPr>
      <w:r w:rsidRPr="00A93197">
        <w:rPr>
          <w:sz w:val="28"/>
          <w:szCs w:val="28"/>
        </w:rPr>
        <w:t>Деятельность контрольно-счетной  палаты района не может быть приостановлена, в том числе в связи с досрочным прекращением полномочий районного Собрания депутатов.</w:t>
      </w:r>
    </w:p>
    <w:p w:rsidR="0080478C" w:rsidRPr="00A93197" w:rsidRDefault="0080478C" w:rsidP="0080478C">
      <w:pPr>
        <w:pStyle w:val="ad"/>
        <w:spacing w:before="0" w:beforeAutospacing="0" w:after="0" w:afterAutospacing="0"/>
        <w:ind w:left="142" w:firstLine="398"/>
        <w:jc w:val="both"/>
        <w:rPr>
          <w:sz w:val="28"/>
          <w:szCs w:val="28"/>
        </w:rPr>
      </w:pPr>
      <w:r w:rsidRPr="00A93197">
        <w:rPr>
          <w:sz w:val="28"/>
          <w:szCs w:val="28"/>
        </w:rPr>
        <w:t>2.</w:t>
      </w:r>
      <w:r w:rsidR="003C10CA" w:rsidRPr="00A93197">
        <w:rPr>
          <w:sz w:val="28"/>
          <w:szCs w:val="28"/>
        </w:rPr>
        <w:t>Контрольно-счетная  палата района обл</w:t>
      </w:r>
      <w:r w:rsidRPr="00A93197">
        <w:rPr>
          <w:sz w:val="28"/>
          <w:szCs w:val="28"/>
        </w:rPr>
        <w:t>адает правами юридического лица.</w:t>
      </w:r>
    </w:p>
    <w:p w:rsidR="0080478C" w:rsidRPr="00A93197" w:rsidRDefault="0080478C" w:rsidP="0080478C">
      <w:pPr>
        <w:spacing w:after="0" w:line="240" w:lineRule="auto"/>
        <w:ind w:left="142" w:firstLine="398"/>
        <w:jc w:val="both"/>
        <w:rPr>
          <w:rFonts w:ascii="Times New Roman" w:hAnsi="Times New Roman" w:cs="Times New Roman"/>
          <w:sz w:val="28"/>
          <w:szCs w:val="28"/>
        </w:rPr>
      </w:pPr>
      <w:r w:rsidRPr="00A93197">
        <w:rPr>
          <w:rFonts w:ascii="Times New Roman" w:hAnsi="Times New Roman" w:cs="Times New Roman"/>
          <w:sz w:val="28"/>
          <w:szCs w:val="28"/>
        </w:rPr>
        <w:t>3. Срок полномочий председателя, заместителя председателя и аудиторов контрольно-счетной палаты района устанавливается муниципальным нормативным правовым актом и не должен быть менее чем срок полномочий районного Собрания депутатов.</w:t>
      </w:r>
    </w:p>
    <w:p w:rsidR="003C10CA" w:rsidRPr="00A93197" w:rsidRDefault="0080478C" w:rsidP="0080478C">
      <w:pPr>
        <w:pStyle w:val="ad"/>
        <w:spacing w:before="0" w:beforeAutospacing="0" w:after="0" w:afterAutospacing="0"/>
        <w:ind w:left="142" w:firstLine="398"/>
        <w:jc w:val="both"/>
        <w:rPr>
          <w:sz w:val="28"/>
          <w:szCs w:val="28"/>
        </w:rPr>
      </w:pPr>
      <w:r w:rsidRPr="00A93197">
        <w:rPr>
          <w:sz w:val="28"/>
          <w:szCs w:val="28"/>
        </w:rPr>
        <w:t>4</w:t>
      </w:r>
      <w:r w:rsidR="003C10CA" w:rsidRPr="00A93197">
        <w:rPr>
          <w:sz w:val="28"/>
          <w:szCs w:val="28"/>
        </w:rPr>
        <w:t>. Контрольно-счетная  палата района образуется в составе председателя и аппарата контрольно-счетной  палаты района. Решением районного Собрания депутатов в составе контрольно-счетной  палаты района может быть предусмотрена одна должность заместителя председателя контрольно-счетной  палаты района, а также должности аудиторов контрольно-счетной  палаты района.</w:t>
      </w:r>
    </w:p>
    <w:p w:rsidR="003C10CA" w:rsidRPr="00A93197" w:rsidRDefault="003C10CA" w:rsidP="00FA2F1E">
      <w:pPr>
        <w:pStyle w:val="ad"/>
        <w:spacing w:before="0" w:beforeAutospacing="0" w:after="0" w:afterAutospacing="0"/>
        <w:ind w:firstLine="709"/>
        <w:jc w:val="both"/>
        <w:rPr>
          <w:sz w:val="28"/>
          <w:szCs w:val="28"/>
        </w:rPr>
      </w:pPr>
    </w:p>
    <w:p w:rsidR="003C10CA" w:rsidRPr="00A93197" w:rsidRDefault="003C10CA" w:rsidP="00FA2F1E">
      <w:pPr>
        <w:pStyle w:val="ad"/>
        <w:spacing w:before="0" w:beforeAutospacing="0" w:after="0" w:afterAutospacing="0"/>
        <w:ind w:firstLine="709"/>
        <w:jc w:val="both"/>
        <w:rPr>
          <w:sz w:val="28"/>
          <w:szCs w:val="28"/>
        </w:rPr>
      </w:pPr>
      <w:r w:rsidRPr="00A93197">
        <w:rPr>
          <w:sz w:val="28"/>
          <w:szCs w:val="28"/>
        </w:rPr>
        <w:t xml:space="preserve">5. Структура контрольно-счетной  палаты района определяется в порядке, установленном нормативным правовым актом районного Собрания депутатов. </w:t>
      </w:r>
    </w:p>
    <w:p w:rsidR="003C10CA" w:rsidRPr="00A93197" w:rsidRDefault="003C10CA" w:rsidP="00FA2F1E">
      <w:pPr>
        <w:pStyle w:val="ad"/>
        <w:spacing w:before="0" w:beforeAutospacing="0" w:after="0" w:afterAutospacing="0"/>
        <w:ind w:firstLine="709"/>
        <w:jc w:val="both"/>
        <w:rPr>
          <w:sz w:val="28"/>
          <w:szCs w:val="28"/>
        </w:rPr>
      </w:pPr>
      <w:r w:rsidRPr="00A93197">
        <w:rPr>
          <w:sz w:val="28"/>
          <w:szCs w:val="28"/>
        </w:rPr>
        <w:t xml:space="preserve">Штатная численность контрольно-счетной  палаты района определяется правовым актом районного Собрания депутатов по представлению председателя контрольно-счетной  палаты района с учетом </w:t>
      </w:r>
      <w:r w:rsidRPr="00A93197">
        <w:rPr>
          <w:sz w:val="28"/>
          <w:szCs w:val="28"/>
        </w:rPr>
        <w:lastRenderedPageBreak/>
        <w:t>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района.</w:t>
      </w:r>
      <w:r w:rsidR="00FA2F1E" w:rsidRPr="00A93197">
        <w:rPr>
          <w:sz w:val="28"/>
          <w:szCs w:val="28"/>
        </w:rPr>
        <w:t>»;</w:t>
      </w:r>
    </w:p>
    <w:p w:rsidR="00501F2F" w:rsidRPr="00A93197" w:rsidRDefault="00501F2F" w:rsidP="00FA2F1E">
      <w:pPr>
        <w:spacing w:after="0" w:line="240" w:lineRule="auto"/>
        <w:ind w:firstLine="709"/>
        <w:jc w:val="both"/>
        <w:rPr>
          <w:rFonts w:ascii="Times New Roman" w:hAnsi="Times New Roman" w:cs="Times New Roman"/>
          <w:sz w:val="28"/>
          <w:szCs w:val="28"/>
        </w:rPr>
      </w:pPr>
    </w:p>
    <w:p w:rsidR="003C10CA" w:rsidRPr="00A93197" w:rsidRDefault="00FA2F1E" w:rsidP="00FA2F1E">
      <w:pPr>
        <w:spacing w:after="0" w:line="240" w:lineRule="auto"/>
        <w:ind w:firstLine="709"/>
        <w:jc w:val="both"/>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 xml:space="preserve">9) </w:t>
      </w:r>
      <w:r w:rsidR="003C10CA" w:rsidRPr="00A93197">
        <w:rPr>
          <w:rFonts w:ascii="Times New Roman" w:eastAsia="Times New Roman" w:hAnsi="Times New Roman" w:cs="Times New Roman"/>
          <w:b/>
          <w:bCs/>
          <w:sz w:val="28"/>
          <w:szCs w:val="28"/>
        </w:rPr>
        <w:t>ГЛАВУ 4. МУНИЦИПАЛЬНЫЙ ОРГАН – исключить;</w:t>
      </w:r>
    </w:p>
    <w:p w:rsidR="003C10CA" w:rsidRPr="00A93197" w:rsidRDefault="003C10CA" w:rsidP="00FA2F1E">
      <w:pPr>
        <w:spacing w:after="0" w:line="240" w:lineRule="auto"/>
        <w:ind w:firstLine="709"/>
        <w:jc w:val="both"/>
        <w:rPr>
          <w:rFonts w:ascii="Times New Roman" w:eastAsia="Times New Roman" w:hAnsi="Times New Roman" w:cs="Times New Roman"/>
          <w:sz w:val="28"/>
          <w:szCs w:val="28"/>
        </w:rPr>
      </w:pPr>
    </w:p>
    <w:p w:rsidR="003C10CA" w:rsidRPr="00A93197" w:rsidRDefault="00FA2F1E" w:rsidP="00FA2F1E">
      <w:pPr>
        <w:spacing w:after="0" w:line="240" w:lineRule="auto"/>
        <w:ind w:firstLine="709"/>
        <w:jc w:val="both"/>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 xml:space="preserve">10) </w:t>
      </w:r>
      <w:r w:rsidR="003C10CA" w:rsidRPr="00A93197">
        <w:rPr>
          <w:rFonts w:ascii="Times New Roman" w:eastAsia="Times New Roman" w:hAnsi="Times New Roman" w:cs="Times New Roman"/>
          <w:b/>
          <w:bCs/>
          <w:sz w:val="28"/>
          <w:szCs w:val="28"/>
        </w:rPr>
        <w:t>Статью 53. Правовой статус избирательной комиссии района – исключить;</w:t>
      </w:r>
    </w:p>
    <w:p w:rsidR="003C10CA" w:rsidRPr="00A93197" w:rsidRDefault="003C10CA" w:rsidP="00FA2F1E">
      <w:pPr>
        <w:spacing w:after="0" w:line="240" w:lineRule="auto"/>
        <w:ind w:firstLine="709"/>
        <w:jc w:val="both"/>
        <w:rPr>
          <w:rFonts w:ascii="Times New Roman" w:eastAsia="Times New Roman" w:hAnsi="Times New Roman" w:cs="Times New Roman"/>
          <w:b/>
          <w:bCs/>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11) Статью  56  изложить в следующей редакции:</w:t>
      </w:r>
    </w:p>
    <w:p w:rsidR="003C10CA" w:rsidRPr="00A93197" w:rsidRDefault="00FA2F1E" w:rsidP="00FA2F1E">
      <w:pPr>
        <w:spacing w:after="0" w:line="240" w:lineRule="auto"/>
        <w:ind w:firstLine="709"/>
        <w:jc w:val="both"/>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w:t>
      </w:r>
      <w:r w:rsidR="003C10CA" w:rsidRPr="00A93197">
        <w:rPr>
          <w:rFonts w:ascii="Times New Roman" w:eastAsia="Times New Roman" w:hAnsi="Times New Roman" w:cs="Times New Roman"/>
          <w:b/>
          <w:bCs/>
          <w:sz w:val="28"/>
          <w:szCs w:val="28"/>
        </w:rPr>
        <w:t>Статья 56. Порядок принятия решений районным Собранием депутатов</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 Районное Собрание депутатов по вопросам, отнесенным к его компетенции федеральными законами, законами Алтайского края, настоящим Уставом, принимает решения:</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w:t>
      </w:r>
      <w:r w:rsidRPr="00A93197">
        <w:rPr>
          <w:rFonts w:ascii="Times New Roman" w:hAnsi="Times New Roman" w:cs="Times New Roman"/>
          <w:spacing w:val="-3"/>
          <w:sz w:val="28"/>
          <w:szCs w:val="28"/>
        </w:rPr>
        <w:t>Федеральным законом от 6 октября 2003 года № 131-ФЗ;</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bCs/>
          <w:iCs/>
          <w:sz w:val="28"/>
          <w:szCs w:val="28"/>
        </w:rPr>
        <w:t>об удалении главы района в отставку - принимается большинством в две трети голосов от установленной численности депутатов</w:t>
      </w:r>
      <w:r w:rsidRPr="00A93197">
        <w:rPr>
          <w:rFonts w:ascii="Times New Roman" w:hAnsi="Times New Roman" w:cs="Times New Roman"/>
          <w:sz w:val="28"/>
          <w:szCs w:val="28"/>
        </w:rPr>
        <w:t xml:space="preserve"> в порядке, установленном статьей 74.1 Федерального закона от 6 октября 2003 года № 131-ФЗ, настоящим Уставом и Регламентом</w:t>
      </w:r>
      <w:r w:rsidRPr="00A93197">
        <w:rPr>
          <w:rFonts w:ascii="Times New Roman" w:hAnsi="Times New Roman" w:cs="Times New Roman"/>
          <w:bCs/>
          <w:iCs/>
          <w:sz w:val="28"/>
          <w:szCs w:val="28"/>
        </w:rPr>
        <w:t>;</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по вопросам организации деятельности районного Собрания депутатов и по иным вопросам, отнесенным к его компетенции федеральными законами, законами Алтайского края, настоящим Уставом (об избрании главы района и принятии отставки главы района по собственному желанию; избрании и освобождении от должности председателя районного Собрания депутатов, заместителя председателя районного Собрания депутатов; об образовании постоянных комиссий,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2. Порядок принятия иных решений, носящих нормативный характер, а также ненормативных решений, устанавливается Регламентом.</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3. Нормативный правовой акт, принятый районным Собранием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Собранием депутатов. В этом случае указанный нормативный правовой акт течение 10 дней возвращается в районное Собрание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Собранием депутатов. Если при повторном рассмотрении указанный нормативный акт будет </w:t>
      </w:r>
      <w:r w:rsidRPr="00A93197">
        <w:rPr>
          <w:rFonts w:ascii="Times New Roman" w:hAnsi="Times New Roman" w:cs="Times New Roman"/>
          <w:sz w:val="28"/>
          <w:szCs w:val="28"/>
        </w:rPr>
        <w:lastRenderedPageBreak/>
        <w:t>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r w:rsidR="00FA2F1E" w:rsidRPr="00A93197">
        <w:rPr>
          <w:rFonts w:ascii="Times New Roman" w:hAnsi="Times New Roman" w:cs="Times New Roman"/>
          <w:sz w:val="28"/>
          <w:szCs w:val="28"/>
        </w:rPr>
        <w:t>»;</w:t>
      </w:r>
    </w:p>
    <w:p w:rsidR="003C10CA" w:rsidRPr="00A93197" w:rsidRDefault="003C10CA" w:rsidP="00FA2F1E">
      <w:pPr>
        <w:spacing w:after="0" w:line="240" w:lineRule="auto"/>
        <w:ind w:firstLine="709"/>
        <w:jc w:val="both"/>
        <w:rPr>
          <w:rFonts w:ascii="Times New Roman" w:eastAsia="Times New Roman" w:hAnsi="Times New Roman" w:cs="Times New Roman"/>
          <w:b/>
          <w:bCs/>
          <w:sz w:val="28"/>
          <w:szCs w:val="28"/>
        </w:rPr>
      </w:pPr>
    </w:p>
    <w:p w:rsidR="00501F2F" w:rsidRPr="00A93197" w:rsidRDefault="00501F2F" w:rsidP="00FA2F1E">
      <w:pPr>
        <w:spacing w:after="0" w:line="240" w:lineRule="auto"/>
        <w:ind w:firstLine="709"/>
        <w:jc w:val="both"/>
        <w:rPr>
          <w:rFonts w:ascii="Times New Roman" w:hAnsi="Times New Roman" w:cs="Times New Roman"/>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12) Статью  60  изложить в следующей редакции:</w:t>
      </w:r>
    </w:p>
    <w:p w:rsidR="003854FC" w:rsidRPr="00A93197" w:rsidRDefault="003854FC" w:rsidP="00FA2F1E">
      <w:pPr>
        <w:spacing w:after="0" w:line="240" w:lineRule="auto"/>
        <w:ind w:firstLine="709"/>
        <w:jc w:val="both"/>
        <w:rPr>
          <w:rFonts w:ascii="Times New Roman" w:hAnsi="Times New Roman" w:cs="Times New Roman"/>
          <w:bCs/>
          <w:sz w:val="28"/>
          <w:szCs w:val="28"/>
        </w:rPr>
      </w:pPr>
      <w:r w:rsidRPr="00A93197">
        <w:rPr>
          <w:rFonts w:ascii="Times New Roman" w:hAnsi="Times New Roman" w:cs="Times New Roman"/>
          <w:sz w:val="28"/>
          <w:szCs w:val="28"/>
        </w:rPr>
        <w:t>«</w:t>
      </w:r>
      <w:r w:rsidRPr="00A93197">
        <w:rPr>
          <w:rFonts w:ascii="Times New Roman" w:eastAsia="Times New Roman" w:hAnsi="Times New Roman" w:cs="Times New Roman"/>
          <w:b/>
          <w:bCs/>
          <w:sz w:val="28"/>
          <w:szCs w:val="28"/>
        </w:rPr>
        <w:t xml:space="preserve">Статья </w:t>
      </w:r>
      <w:r w:rsidRPr="00A93197">
        <w:rPr>
          <w:rFonts w:ascii="Times New Roman" w:hAnsi="Times New Roman" w:cs="Times New Roman"/>
          <w:b/>
          <w:bCs/>
          <w:sz w:val="28"/>
          <w:szCs w:val="28"/>
        </w:rPr>
        <w:t>60</w:t>
      </w:r>
      <w:r w:rsidRPr="00A93197">
        <w:rPr>
          <w:rFonts w:ascii="Times New Roman" w:eastAsia="Times New Roman" w:hAnsi="Times New Roman" w:cs="Times New Roman"/>
          <w:b/>
          <w:bCs/>
          <w:sz w:val="28"/>
          <w:szCs w:val="28"/>
        </w:rPr>
        <w:t xml:space="preserve">. </w:t>
      </w:r>
      <w:r w:rsidRPr="00A93197">
        <w:rPr>
          <w:rFonts w:ascii="Times New Roman" w:hAnsi="Times New Roman" w:cs="Times New Roman"/>
          <w:b/>
          <w:bCs/>
          <w:sz w:val="28"/>
          <w:szCs w:val="28"/>
        </w:rPr>
        <w:t>Вступление в силу и порядок опубликования (обнародования) муниципальных правовых актов</w:t>
      </w:r>
    </w:p>
    <w:p w:rsidR="003854FC" w:rsidRPr="00A93197" w:rsidRDefault="003854FC" w:rsidP="00FA2F1E">
      <w:pPr>
        <w:pStyle w:val="aa"/>
        <w:spacing w:after="0"/>
        <w:ind w:left="0" w:firstLine="709"/>
        <w:jc w:val="both"/>
        <w:rPr>
          <w:sz w:val="28"/>
          <w:szCs w:val="28"/>
        </w:rPr>
      </w:pPr>
      <w:r w:rsidRPr="00A93197">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854FC" w:rsidRPr="00A93197" w:rsidRDefault="003854FC" w:rsidP="00FA2F1E">
      <w:pPr>
        <w:pStyle w:val="aa"/>
        <w:spacing w:after="0"/>
        <w:ind w:left="0" w:firstLine="709"/>
        <w:jc w:val="both"/>
        <w:rPr>
          <w:sz w:val="28"/>
          <w:szCs w:val="28"/>
        </w:rPr>
      </w:pPr>
      <w:r w:rsidRPr="00A93197">
        <w:rPr>
          <w:sz w:val="28"/>
          <w:szCs w:val="28"/>
        </w:rPr>
        <w:t xml:space="preserve">Решения районного </w:t>
      </w:r>
      <w:r w:rsidR="003C10CA" w:rsidRPr="00A93197">
        <w:rPr>
          <w:sz w:val="28"/>
          <w:szCs w:val="28"/>
        </w:rPr>
        <w:t xml:space="preserve">Собрания депутатов </w:t>
      </w:r>
      <w:r w:rsidRPr="00A93197">
        <w:rPr>
          <w:sz w:val="28"/>
          <w:szCs w:val="28"/>
        </w:rPr>
        <w:t xml:space="preserve">о налогах и сборах вступают в силу в соответствии с </w:t>
      </w:r>
      <w:hyperlink r:id="rId10" w:tgtFrame="Logical" w:history="1">
        <w:r w:rsidRPr="00A93197">
          <w:rPr>
            <w:rStyle w:val="a9"/>
            <w:color w:val="auto"/>
            <w:sz w:val="28"/>
            <w:szCs w:val="28"/>
            <w:u w:val="none"/>
          </w:rPr>
          <w:t>Налоговым кодексом Российской Федерации</w:t>
        </w:r>
      </w:hyperlink>
      <w:r w:rsidRPr="00A93197">
        <w:rPr>
          <w:sz w:val="28"/>
          <w:szCs w:val="28"/>
        </w:rPr>
        <w:t>.</w:t>
      </w:r>
    </w:p>
    <w:p w:rsidR="003854FC" w:rsidRPr="00A93197" w:rsidRDefault="003854FC"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3854FC" w:rsidRPr="00A93197" w:rsidRDefault="003854FC"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3. Официальным опубликованием муниципальных правовых актов, соглашений считается опубликование их полных текстов в газете «Каменская народная газета» и (или) в «Сборнике муниципальных правовых актов Каменского района Алтайского края».</w:t>
      </w:r>
    </w:p>
    <w:p w:rsidR="003854FC" w:rsidRPr="00A93197" w:rsidRDefault="003854FC"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3854FC" w:rsidRPr="00A93197" w:rsidRDefault="003854FC"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3854FC" w:rsidRPr="00A93197" w:rsidRDefault="003854FC"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bCs/>
          <w:sz w:val="28"/>
          <w:szCs w:val="28"/>
        </w:rPr>
        <w:t xml:space="preserve">5.Дополнительным источником обнародования </w:t>
      </w:r>
      <w:r w:rsidRPr="00A93197">
        <w:rPr>
          <w:rFonts w:ascii="Times New Roman" w:hAnsi="Times New Roman" w:cs="Times New Roman"/>
          <w:sz w:val="28"/>
          <w:szCs w:val="28"/>
        </w:rPr>
        <w:t>муниципальных нормативных правовых актов, соглашений</w:t>
      </w:r>
      <w:r w:rsidRPr="00A93197">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11" w:history="1">
        <w:r w:rsidRPr="00A93197">
          <w:rPr>
            <w:rStyle w:val="a9"/>
            <w:rFonts w:ascii="Times New Roman" w:hAnsi="Times New Roman" w:cs="Times New Roman"/>
            <w:bCs/>
            <w:color w:val="auto"/>
            <w:sz w:val="28"/>
            <w:szCs w:val="28"/>
            <w:lang w:val="en-US"/>
          </w:rPr>
          <w:t>http</w:t>
        </w:r>
        <w:r w:rsidRPr="00A93197">
          <w:rPr>
            <w:rStyle w:val="a9"/>
            <w:rFonts w:ascii="Times New Roman" w:hAnsi="Times New Roman" w:cs="Times New Roman"/>
            <w:bCs/>
            <w:color w:val="auto"/>
            <w:sz w:val="28"/>
            <w:szCs w:val="28"/>
          </w:rPr>
          <w:t>://</w:t>
        </w:r>
        <w:r w:rsidRPr="00A93197">
          <w:rPr>
            <w:rStyle w:val="a9"/>
            <w:rFonts w:ascii="Times New Roman" w:hAnsi="Times New Roman" w:cs="Times New Roman"/>
            <w:bCs/>
            <w:color w:val="auto"/>
            <w:sz w:val="28"/>
            <w:szCs w:val="28"/>
            <w:lang w:val="en-US"/>
          </w:rPr>
          <w:t>pravo</w:t>
        </w:r>
        <w:r w:rsidRPr="00A93197">
          <w:rPr>
            <w:rStyle w:val="a9"/>
            <w:rFonts w:ascii="Times New Roman" w:hAnsi="Times New Roman" w:cs="Times New Roman"/>
            <w:bCs/>
            <w:color w:val="auto"/>
            <w:sz w:val="28"/>
            <w:szCs w:val="28"/>
          </w:rPr>
          <w:t>-</w:t>
        </w:r>
        <w:r w:rsidRPr="00A93197">
          <w:rPr>
            <w:rStyle w:val="a9"/>
            <w:rFonts w:ascii="Times New Roman" w:hAnsi="Times New Roman" w:cs="Times New Roman"/>
            <w:bCs/>
            <w:color w:val="auto"/>
            <w:sz w:val="28"/>
            <w:szCs w:val="28"/>
            <w:lang w:val="en-US"/>
          </w:rPr>
          <w:t>minjust</w:t>
        </w:r>
        <w:r w:rsidRPr="00A93197">
          <w:rPr>
            <w:rStyle w:val="a9"/>
            <w:rFonts w:ascii="Times New Roman" w:hAnsi="Times New Roman" w:cs="Times New Roman"/>
            <w:bCs/>
            <w:color w:val="auto"/>
            <w:sz w:val="28"/>
            <w:szCs w:val="28"/>
          </w:rPr>
          <w:t>.</w:t>
        </w:r>
        <w:r w:rsidRPr="00A93197">
          <w:rPr>
            <w:rStyle w:val="a9"/>
            <w:rFonts w:ascii="Times New Roman" w:hAnsi="Times New Roman" w:cs="Times New Roman"/>
            <w:bCs/>
            <w:color w:val="auto"/>
            <w:sz w:val="28"/>
            <w:szCs w:val="28"/>
            <w:lang w:val="en-US"/>
          </w:rPr>
          <w:t>ru</w:t>
        </w:r>
      </w:hyperlink>
      <w:r w:rsidRPr="00A93197">
        <w:rPr>
          <w:rFonts w:ascii="Times New Roman" w:hAnsi="Times New Roman" w:cs="Times New Roman"/>
          <w:bCs/>
          <w:sz w:val="28"/>
          <w:szCs w:val="28"/>
        </w:rPr>
        <w:t xml:space="preserve">, </w:t>
      </w:r>
      <w:hyperlink r:id="rId12" w:history="1">
        <w:r w:rsidRPr="00A93197">
          <w:rPr>
            <w:rStyle w:val="a9"/>
            <w:rFonts w:ascii="Times New Roman" w:hAnsi="Times New Roman" w:cs="Times New Roman"/>
            <w:bCs/>
            <w:color w:val="auto"/>
            <w:sz w:val="28"/>
            <w:szCs w:val="28"/>
            <w:lang w:val="en-US"/>
          </w:rPr>
          <w:t>http</w:t>
        </w:r>
        <w:r w:rsidRPr="00A93197">
          <w:rPr>
            <w:rStyle w:val="a9"/>
            <w:rFonts w:ascii="Times New Roman" w:hAnsi="Times New Roman" w:cs="Times New Roman"/>
            <w:bCs/>
            <w:color w:val="auto"/>
            <w:sz w:val="28"/>
            <w:szCs w:val="28"/>
          </w:rPr>
          <w:t>://право-минюст</w:t>
        </w:r>
      </w:hyperlink>
      <w:r w:rsidRPr="00A93197">
        <w:rPr>
          <w:rFonts w:ascii="Times New Roman" w:hAnsi="Times New Roman" w:cs="Times New Roman"/>
          <w:bCs/>
          <w:sz w:val="28"/>
          <w:szCs w:val="28"/>
        </w:rPr>
        <w:t xml:space="preserve">, регистрация в качестве сетевого издания Эл  № ФС77-72471 от 05.03.2018). </w:t>
      </w:r>
    </w:p>
    <w:p w:rsidR="003854FC" w:rsidRPr="00A93197" w:rsidRDefault="003854FC"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854FC" w:rsidRPr="00A93197" w:rsidRDefault="003854FC" w:rsidP="00FA2F1E">
      <w:pPr>
        <w:autoSpaceDE w:val="0"/>
        <w:autoSpaceDN w:val="0"/>
        <w:adjustRightInd w:val="0"/>
        <w:spacing w:after="0" w:line="240" w:lineRule="auto"/>
        <w:ind w:firstLine="709"/>
        <w:jc w:val="both"/>
        <w:rPr>
          <w:rFonts w:ascii="Times New Roman" w:hAnsi="Times New Roman" w:cs="Times New Roman"/>
          <w:bCs/>
          <w:iCs/>
          <w:sz w:val="28"/>
          <w:szCs w:val="28"/>
        </w:rPr>
      </w:pPr>
      <w:r w:rsidRPr="00A93197">
        <w:rPr>
          <w:rFonts w:ascii="Times New Roman" w:hAnsi="Times New Roman" w:cs="Times New Roman"/>
          <w:sz w:val="28"/>
          <w:szCs w:val="28"/>
        </w:rPr>
        <w:t xml:space="preserve">6. Устав, муниципальные правовые акты о внесении в Устав изменений и дополнений, иные муниципальные правовые акты, затрагивающие права и </w:t>
      </w:r>
      <w:r w:rsidRPr="00A93197">
        <w:rPr>
          <w:rFonts w:ascii="Times New Roman" w:hAnsi="Times New Roman" w:cs="Times New Roman"/>
          <w:sz w:val="28"/>
          <w:szCs w:val="28"/>
        </w:rPr>
        <w:lastRenderedPageBreak/>
        <w:t>свободы человека и гражданина в качестве обязательного экземпляра передаются в муниципальную библиотеку.</w:t>
      </w:r>
      <w:r w:rsidR="00FA2F1E" w:rsidRPr="00A93197">
        <w:rPr>
          <w:rFonts w:ascii="Times New Roman" w:hAnsi="Times New Roman" w:cs="Times New Roman"/>
          <w:bCs/>
          <w:iCs/>
          <w:sz w:val="28"/>
          <w:szCs w:val="28"/>
        </w:rPr>
        <w:t>»;</w:t>
      </w:r>
    </w:p>
    <w:p w:rsidR="003C10CA" w:rsidRPr="00A93197" w:rsidRDefault="003C10CA" w:rsidP="00FA2F1E">
      <w:pPr>
        <w:autoSpaceDE w:val="0"/>
        <w:autoSpaceDN w:val="0"/>
        <w:adjustRightInd w:val="0"/>
        <w:spacing w:after="0" w:line="240" w:lineRule="auto"/>
        <w:ind w:firstLine="709"/>
        <w:jc w:val="both"/>
        <w:rPr>
          <w:rFonts w:ascii="Times New Roman" w:hAnsi="Times New Roman" w:cs="Times New Roman"/>
          <w:bCs/>
          <w:iCs/>
          <w:sz w:val="28"/>
          <w:szCs w:val="28"/>
        </w:rPr>
      </w:pPr>
    </w:p>
    <w:p w:rsidR="00FA2F1E" w:rsidRPr="00A93197" w:rsidRDefault="00FA2F1E" w:rsidP="00FA2F1E">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13) Статью  67  изложить в следующей редакции:</w:t>
      </w:r>
    </w:p>
    <w:p w:rsidR="003C10CA" w:rsidRPr="00A93197" w:rsidRDefault="00FA2F1E" w:rsidP="00FA2F1E">
      <w:pPr>
        <w:spacing w:after="0" w:line="240" w:lineRule="auto"/>
        <w:ind w:firstLine="709"/>
        <w:jc w:val="both"/>
        <w:rPr>
          <w:rFonts w:ascii="Times New Roman" w:hAnsi="Times New Roman" w:cs="Times New Roman"/>
          <w:b/>
          <w:sz w:val="28"/>
          <w:szCs w:val="28"/>
        </w:rPr>
      </w:pPr>
      <w:r w:rsidRPr="00A93197">
        <w:rPr>
          <w:rFonts w:ascii="Times New Roman" w:eastAsia="Times New Roman" w:hAnsi="Times New Roman" w:cs="Times New Roman"/>
          <w:b/>
          <w:bCs/>
          <w:sz w:val="28"/>
          <w:szCs w:val="28"/>
        </w:rPr>
        <w:t>«</w:t>
      </w:r>
      <w:r w:rsidR="003C10CA" w:rsidRPr="00A93197">
        <w:rPr>
          <w:rFonts w:ascii="Times New Roman" w:eastAsia="Times New Roman" w:hAnsi="Times New Roman" w:cs="Times New Roman"/>
          <w:b/>
          <w:bCs/>
          <w:sz w:val="28"/>
          <w:szCs w:val="28"/>
        </w:rPr>
        <w:t xml:space="preserve">Статья 67. </w:t>
      </w:r>
      <w:r w:rsidR="003C10CA" w:rsidRPr="00A93197">
        <w:rPr>
          <w:rFonts w:ascii="Times New Roman" w:hAnsi="Times New Roman" w:cs="Times New Roman"/>
          <w:b/>
          <w:sz w:val="28"/>
          <w:szCs w:val="28"/>
        </w:rPr>
        <w:t>Муниципальное имущество. Владение, пользование и распоряжение муниципальным имуществом</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 В собственности муниципального района может находиться имущество, определенное статьей 50 Федерального закона от 6 октября 2003 года № 131-ФЗ.</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 2.Муниципальный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eastAsia="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3. Порядок принятия решений о создании, реорганизации и ликвидации муниципальных предприятий определяется районным Собранием депутатов.</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4. </w:t>
      </w:r>
      <w:r w:rsidRPr="00A93197">
        <w:rPr>
          <w:rFonts w:ascii="Times New Roman" w:eastAsia="Times New Roman" w:hAnsi="Times New Roman" w:cs="Times New Roman"/>
          <w:sz w:val="28"/>
          <w:szCs w:val="28"/>
        </w:rPr>
        <w:t>Решение о создании муниципальных предприятий и учреждений от имени муниципального района принимается Администрацией района.</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закрепляется в их уставах.</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eastAsia="Times New Roman" w:hAnsi="Times New Roman" w:cs="Times New Roman"/>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3C10CA" w:rsidRPr="00A93197" w:rsidRDefault="003C10CA" w:rsidP="00FA2F1E">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7A4C1F" w:rsidRPr="00A93197">
        <w:rPr>
          <w:rFonts w:ascii="Times New Roman" w:hAnsi="Times New Roman" w:cs="Times New Roman"/>
          <w:sz w:val="28"/>
          <w:szCs w:val="28"/>
        </w:rPr>
        <w:t>»;</w:t>
      </w:r>
    </w:p>
    <w:p w:rsidR="007A4C1F" w:rsidRPr="00A93197" w:rsidRDefault="007A4C1F" w:rsidP="007A4C1F">
      <w:pPr>
        <w:keepNext/>
        <w:keepLines/>
        <w:spacing w:after="0" w:line="240" w:lineRule="auto"/>
        <w:ind w:firstLine="709"/>
        <w:jc w:val="both"/>
        <w:rPr>
          <w:rFonts w:ascii="Times New Roman" w:hAnsi="Times New Roman" w:cs="Times New Roman"/>
          <w:sz w:val="28"/>
          <w:szCs w:val="28"/>
        </w:rPr>
      </w:pPr>
    </w:p>
    <w:p w:rsidR="007A4C1F" w:rsidRPr="00A93197" w:rsidRDefault="007A4C1F" w:rsidP="007A4C1F">
      <w:pPr>
        <w:keepNext/>
        <w:keepLines/>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13) Статью  71  изложить в следующей редакции:</w:t>
      </w:r>
    </w:p>
    <w:p w:rsidR="007A4C1F" w:rsidRPr="00A93197" w:rsidRDefault="007A4C1F" w:rsidP="007A4C1F">
      <w:pPr>
        <w:spacing w:after="0" w:line="240" w:lineRule="auto"/>
        <w:ind w:firstLine="567"/>
        <w:jc w:val="both"/>
        <w:rPr>
          <w:rFonts w:ascii="Times New Roman" w:eastAsia="Times New Roman" w:hAnsi="Times New Roman" w:cs="Times New Roman"/>
          <w:b/>
          <w:bCs/>
          <w:sz w:val="28"/>
          <w:szCs w:val="28"/>
        </w:rPr>
      </w:pPr>
      <w:r w:rsidRPr="00A93197">
        <w:rPr>
          <w:rFonts w:ascii="Times New Roman" w:eastAsia="Times New Roman" w:hAnsi="Times New Roman" w:cs="Times New Roman"/>
          <w:b/>
          <w:bCs/>
          <w:sz w:val="28"/>
          <w:szCs w:val="28"/>
        </w:rPr>
        <w:t>«Статья 71.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7A4C1F" w:rsidRPr="00A93197" w:rsidRDefault="007A4C1F" w:rsidP="007A4C1F">
      <w:pPr>
        <w:pStyle w:val="a3"/>
        <w:ind w:right="-1" w:firstLine="709"/>
        <w:jc w:val="both"/>
        <w:rPr>
          <w:b w:val="0"/>
          <w:sz w:val="28"/>
          <w:szCs w:val="28"/>
        </w:rPr>
      </w:pPr>
      <w:r w:rsidRPr="00A93197">
        <w:rPr>
          <w:b w:val="0"/>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7A4C1F" w:rsidRPr="00A93197" w:rsidRDefault="007A4C1F" w:rsidP="007A4C1F">
      <w:pPr>
        <w:pStyle w:val="a3"/>
        <w:ind w:right="-1" w:firstLine="709"/>
        <w:jc w:val="both"/>
        <w:rPr>
          <w:b w:val="0"/>
          <w:bCs/>
          <w:sz w:val="28"/>
          <w:szCs w:val="28"/>
        </w:rPr>
      </w:pPr>
      <w:r w:rsidRPr="00A93197">
        <w:rPr>
          <w:b w:val="0"/>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Порядок заключения указанных соглашений определяется решением районного Собрания депутатов.</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4. Органы местного самоуправления муниципального района:</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5. Органы местного самоуправления поселений, находящихся в границах муниципального района, вправе направлять обращения в районное Собрание депутатов, Администрацию района. </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Обращения, направленные в районное Собрание депутатов, должны быть рассмотрены на очередной сессии, в случае если обращение поступило не позднее чем за 14 дней до ее проведения.</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6. Органы местного самоуправления района:</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1) в интересах муниципального района взаимодействуют, в том числе на договорной основе, с органами государственной власти Алтайского края для </w:t>
      </w:r>
      <w:r w:rsidRPr="00A93197">
        <w:rPr>
          <w:rFonts w:ascii="Times New Roman" w:eastAsia="Times New Roman" w:hAnsi="Times New Roman" w:cs="Times New Roman"/>
          <w:sz w:val="28"/>
          <w:szCs w:val="28"/>
        </w:rPr>
        <w:lastRenderedPageBreak/>
        <w:t>решения общих задач, непосредственно связанных с вопросами местного значения;</w:t>
      </w:r>
    </w:p>
    <w:p w:rsidR="007A4C1F" w:rsidRPr="00A93197" w:rsidRDefault="007A4C1F" w:rsidP="007A4C1F">
      <w:pPr>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7A4C1F" w:rsidRPr="00A93197" w:rsidRDefault="007A4C1F" w:rsidP="007A4C1F">
      <w:pPr>
        <w:tabs>
          <w:tab w:val="left" w:pos="3960"/>
        </w:tabs>
        <w:snapToGrid w:val="0"/>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7A4C1F" w:rsidRPr="00A93197" w:rsidRDefault="007A4C1F" w:rsidP="007A4C1F">
      <w:pPr>
        <w:tabs>
          <w:tab w:val="left" w:pos="3960"/>
        </w:tabs>
        <w:snapToGrid w:val="0"/>
        <w:spacing w:after="0" w:line="240" w:lineRule="auto"/>
        <w:ind w:firstLine="567"/>
        <w:jc w:val="both"/>
        <w:rPr>
          <w:rFonts w:ascii="Times New Roman" w:eastAsia="Times New Roman" w:hAnsi="Times New Roman" w:cs="Times New Roman"/>
          <w:sz w:val="28"/>
          <w:szCs w:val="28"/>
        </w:rPr>
      </w:pPr>
      <w:r w:rsidRPr="00A93197">
        <w:rPr>
          <w:rFonts w:ascii="Times New Roman" w:eastAsia="Times New Roman" w:hAnsi="Times New Roman" w:cs="Times New Roman"/>
          <w:sz w:val="28"/>
          <w:szCs w:val="28"/>
        </w:rPr>
        <w:t>Указанные предписания могут быть обжалованы в судебном порядке.</w:t>
      </w:r>
    </w:p>
    <w:p w:rsidR="00D25151" w:rsidRPr="00A93197" w:rsidRDefault="007A4C1F" w:rsidP="007A4C1F">
      <w:pPr>
        <w:spacing w:after="0" w:line="240" w:lineRule="auto"/>
        <w:ind w:firstLine="567"/>
        <w:jc w:val="both"/>
        <w:rPr>
          <w:rFonts w:ascii="Times New Roman" w:eastAsia="Calibri" w:hAnsi="Times New Roman" w:cs="Times New Roman"/>
          <w:sz w:val="28"/>
          <w:szCs w:val="28"/>
          <w:lang w:eastAsia="en-US"/>
        </w:rPr>
      </w:pPr>
      <w:r w:rsidRPr="00A93197">
        <w:rPr>
          <w:rFonts w:ascii="Times New Roman" w:eastAsia="Times New Roman" w:hAnsi="Times New Roman" w:cs="Times New Roman"/>
          <w:sz w:val="28"/>
          <w:szCs w:val="28"/>
        </w:rPr>
        <w:t>8. Споры между органами местного самоуправления района, поселений и органами государственной власти Алтайского края разрешаются путем согласительных процедур или в судебном порядке.».</w:t>
      </w:r>
    </w:p>
    <w:p w:rsidR="003854FC" w:rsidRPr="00A93197" w:rsidRDefault="003854FC" w:rsidP="00FA2F1E">
      <w:pPr>
        <w:spacing w:after="0" w:line="240" w:lineRule="auto"/>
        <w:ind w:firstLine="709"/>
        <w:jc w:val="both"/>
        <w:rPr>
          <w:rFonts w:ascii="Times New Roman" w:eastAsia="Calibri" w:hAnsi="Times New Roman" w:cs="Times New Roman"/>
          <w:sz w:val="28"/>
          <w:szCs w:val="28"/>
          <w:lang w:eastAsia="en-US"/>
        </w:rPr>
      </w:pPr>
      <w:r w:rsidRPr="00A93197">
        <w:rPr>
          <w:rFonts w:ascii="Times New Roman" w:eastAsia="Calibri" w:hAnsi="Times New Roman" w:cs="Times New Roman"/>
          <w:sz w:val="28"/>
          <w:szCs w:val="28"/>
          <w:lang w:eastAsia="en-US"/>
        </w:rPr>
        <w:t xml:space="preserve">2.  Представить настоящее решение для государственной регистрации в Управление </w:t>
      </w:r>
      <w:r w:rsidR="00056235" w:rsidRPr="00A93197">
        <w:rPr>
          <w:rFonts w:ascii="Times New Roman" w:eastAsia="Calibri" w:hAnsi="Times New Roman" w:cs="Times New Roman"/>
          <w:sz w:val="28"/>
          <w:szCs w:val="28"/>
          <w:lang w:eastAsia="en-US"/>
        </w:rPr>
        <w:t xml:space="preserve">Министерства юстиции Российской Федерации </w:t>
      </w:r>
      <w:r w:rsidRPr="00A93197">
        <w:rPr>
          <w:rFonts w:ascii="Times New Roman" w:eastAsia="Calibri" w:hAnsi="Times New Roman" w:cs="Times New Roman"/>
          <w:sz w:val="28"/>
          <w:szCs w:val="28"/>
          <w:lang w:eastAsia="en-US"/>
        </w:rPr>
        <w:t>по Алтайскому краю.</w:t>
      </w:r>
    </w:p>
    <w:p w:rsidR="003854FC" w:rsidRPr="00A93197" w:rsidRDefault="003854FC" w:rsidP="00FA2F1E">
      <w:pPr>
        <w:spacing w:after="0" w:line="240" w:lineRule="auto"/>
        <w:ind w:firstLine="709"/>
        <w:jc w:val="both"/>
        <w:rPr>
          <w:rFonts w:ascii="Times New Roman" w:eastAsia="Calibri" w:hAnsi="Times New Roman" w:cs="Times New Roman"/>
          <w:sz w:val="28"/>
          <w:szCs w:val="28"/>
          <w:lang w:eastAsia="en-US"/>
        </w:rPr>
      </w:pPr>
      <w:r w:rsidRPr="00A93197">
        <w:rPr>
          <w:rFonts w:ascii="Times New Roman" w:eastAsia="Calibri" w:hAnsi="Times New Roman" w:cs="Times New Roman"/>
          <w:sz w:val="28"/>
          <w:szCs w:val="28"/>
          <w:lang w:eastAsia="en-US"/>
        </w:rPr>
        <w:t>3. Опубликовать муниципальный правовой акт о внесении изменений в Устав муниципального образования Каменский район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FE70C1" w:rsidRPr="00A93197" w:rsidRDefault="003854FC" w:rsidP="00FA2F1E">
      <w:pPr>
        <w:spacing w:after="0" w:line="240" w:lineRule="auto"/>
        <w:ind w:firstLine="709"/>
        <w:jc w:val="both"/>
        <w:rPr>
          <w:rFonts w:ascii="Times New Roman" w:eastAsia="Calibri" w:hAnsi="Times New Roman" w:cs="Times New Roman"/>
          <w:sz w:val="28"/>
          <w:szCs w:val="28"/>
          <w:lang w:eastAsia="en-US"/>
        </w:rPr>
      </w:pPr>
      <w:r w:rsidRPr="00A93197">
        <w:rPr>
          <w:rFonts w:ascii="Times New Roman" w:eastAsia="Calibri" w:hAnsi="Times New Roman" w:cs="Times New Roman"/>
          <w:sz w:val="28"/>
          <w:szCs w:val="28"/>
          <w:lang w:eastAsia="en-US"/>
        </w:rPr>
        <w:t xml:space="preserve">4.Контроль за исполнением настоящего решения </w:t>
      </w:r>
      <w:r w:rsidR="00FE70C1" w:rsidRPr="00A93197">
        <w:rPr>
          <w:rFonts w:ascii="Times New Roman" w:hAnsi="Times New Roman" w:cs="Times New Roman"/>
          <w:sz w:val="28"/>
          <w:szCs w:val="28"/>
        </w:rPr>
        <w:t>возложить на постоянную комиссию районного Собрания депутатов по социальным и правовым вопросам.</w:t>
      </w:r>
    </w:p>
    <w:p w:rsidR="007D0776" w:rsidRPr="00A93197" w:rsidRDefault="007D0776" w:rsidP="00FA2F1E">
      <w:pPr>
        <w:keepNext/>
        <w:spacing w:after="0" w:line="240" w:lineRule="auto"/>
        <w:ind w:firstLine="709"/>
        <w:jc w:val="both"/>
        <w:rPr>
          <w:rFonts w:ascii="Times New Roman" w:hAnsi="Times New Roman" w:cs="Times New Roman"/>
          <w:sz w:val="28"/>
          <w:szCs w:val="28"/>
        </w:rPr>
      </w:pPr>
    </w:p>
    <w:p w:rsidR="00EF25D3" w:rsidRPr="00A93197" w:rsidRDefault="00EF25D3" w:rsidP="00FA2F1E">
      <w:pPr>
        <w:keepNext/>
        <w:spacing w:after="0" w:line="240" w:lineRule="auto"/>
        <w:ind w:firstLine="709"/>
        <w:jc w:val="both"/>
        <w:rPr>
          <w:rFonts w:ascii="Times New Roman" w:hAnsi="Times New Roman" w:cs="Times New Roman"/>
          <w:sz w:val="28"/>
          <w:szCs w:val="28"/>
        </w:rPr>
      </w:pPr>
    </w:p>
    <w:p w:rsidR="00FE70C1" w:rsidRPr="00A93197" w:rsidRDefault="00FE70C1" w:rsidP="00D25151">
      <w:pPr>
        <w:keepNext/>
        <w:spacing w:after="0" w:line="240" w:lineRule="auto"/>
        <w:jc w:val="both"/>
        <w:rPr>
          <w:rFonts w:ascii="Times New Roman" w:hAnsi="Times New Roman" w:cs="Times New Roman"/>
          <w:sz w:val="28"/>
          <w:szCs w:val="28"/>
        </w:rPr>
      </w:pPr>
      <w:r w:rsidRPr="00A93197">
        <w:rPr>
          <w:rFonts w:ascii="Times New Roman" w:hAnsi="Times New Roman" w:cs="Times New Roman"/>
          <w:sz w:val="28"/>
          <w:szCs w:val="28"/>
        </w:rPr>
        <w:t xml:space="preserve">Председатель районного </w:t>
      </w:r>
      <w:bookmarkStart w:id="0" w:name="_GoBack"/>
      <w:bookmarkEnd w:id="0"/>
    </w:p>
    <w:p w:rsidR="00BE39B4" w:rsidRPr="00A93197" w:rsidRDefault="00FE70C1" w:rsidP="00D25151">
      <w:pPr>
        <w:keepNext/>
        <w:spacing w:after="0" w:line="240" w:lineRule="auto"/>
        <w:jc w:val="both"/>
        <w:rPr>
          <w:rFonts w:ascii="Times New Roman" w:hAnsi="Times New Roman" w:cs="Times New Roman"/>
          <w:sz w:val="28"/>
          <w:szCs w:val="28"/>
        </w:rPr>
      </w:pPr>
      <w:r w:rsidRPr="00A93197">
        <w:rPr>
          <w:rFonts w:ascii="Times New Roman" w:hAnsi="Times New Roman" w:cs="Times New Roman"/>
          <w:sz w:val="28"/>
          <w:szCs w:val="28"/>
        </w:rPr>
        <w:t xml:space="preserve">Собрания  депутатов                                                      </w:t>
      </w:r>
      <w:r w:rsidR="00943DB7">
        <w:rPr>
          <w:rFonts w:ascii="Times New Roman" w:hAnsi="Times New Roman" w:cs="Times New Roman"/>
          <w:sz w:val="28"/>
          <w:szCs w:val="28"/>
        </w:rPr>
        <w:t xml:space="preserve">          </w:t>
      </w:r>
      <w:r w:rsidRPr="00A93197">
        <w:rPr>
          <w:rFonts w:ascii="Times New Roman" w:hAnsi="Times New Roman" w:cs="Times New Roman"/>
          <w:sz w:val="28"/>
          <w:szCs w:val="28"/>
        </w:rPr>
        <w:t xml:space="preserve">        </w:t>
      </w:r>
      <w:r w:rsidR="00D126A3" w:rsidRPr="00A93197">
        <w:rPr>
          <w:rFonts w:ascii="Times New Roman" w:hAnsi="Times New Roman" w:cs="Times New Roman"/>
          <w:sz w:val="28"/>
          <w:szCs w:val="28"/>
        </w:rPr>
        <w:t>А.С.Марин</w:t>
      </w:r>
    </w:p>
    <w:p w:rsidR="003854FC" w:rsidRPr="00A93197" w:rsidRDefault="003854FC" w:rsidP="00D25151">
      <w:pPr>
        <w:keepNext/>
        <w:spacing w:after="0" w:line="240" w:lineRule="auto"/>
        <w:jc w:val="both"/>
        <w:rPr>
          <w:rFonts w:ascii="Times New Roman" w:hAnsi="Times New Roman" w:cs="Times New Roman"/>
          <w:sz w:val="28"/>
          <w:szCs w:val="28"/>
        </w:rPr>
      </w:pPr>
    </w:p>
    <w:p w:rsidR="003854FC" w:rsidRPr="00A93197" w:rsidRDefault="003854FC" w:rsidP="00D25151">
      <w:pPr>
        <w:keepNext/>
        <w:spacing w:after="0" w:line="240" w:lineRule="auto"/>
        <w:jc w:val="both"/>
        <w:rPr>
          <w:rFonts w:ascii="Times New Roman" w:hAnsi="Times New Roman" w:cs="Times New Roman"/>
          <w:sz w:val="28"/>
          <w:szCs w:val="28"/>
        </w:rPr>
      </w:pPr>
    </w:p>
    <w:p w:rsidR="003854FC" w:rsidRPr="00A93197" w:rsidRDefault="003854FC" w:rsidP="00D25151">
      <w:pPr>
        <w:keepNext/>
        <w:spacing w:after="0" w:line="240" w:lineRule="auto"/>
        <w:jc w:val="both"/>
        <w:rPr>
          <w:rFonts w:ascii="Times New Roman" w:hAnsi="Times New Roman" w:cs="Times New Roman"/>
          <w:sz w:val="28"/>
          <w:szCs w:val="28"/>
        </w:rPr>
      </w:pPr>
    </w:p>
    <w:p w:rsidR="003854FC" w:rsidRPr="00A93197" w:rsidRDefault="003854FC" w:rsidP="00D25151">
      <w:pPr>
        <w:keepNext/>
        <w:spacing w:after="0" w:line="240" w:lineRule="auto"/>
        <w:jc w:val="both"/>
        <w:rPr>
          <w:rFonts w:ascii="Times New Roman" w:hAnsi="Times New Roman" w:cs="Times New Roman"/>
          <w:sz w:val="28"/>
          <w:szCs w:val="28"/>
        </w:rPr>
      </w:pPr>
      <w:r w:rsidRPr="00A93197">
        <w:rPr>
          <w:rFonts w:ascii="Times New Roman" w:hAnsi="Times New Roman" w:cs="Times New Roman"/>
          <w:sz w:val="28"/>
          <w:szCs w:val="28"/>
        </w:rPr>
        <w:t>Глава района                                                                                     И.В.Панченко</w:t>
      </w:r>
    </w:p>
    <w:sectPr w:rsidR="003854FC" w:rsidRPr="00A93197" w:rsidSect="00B50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330"/>
    <w:multiLevelType w:val="hybridMultilevel"/>
    <w:tmpl w:val="500EA00A"/>
    <w:lvl w:ilvl="0" w:tplc="E67A9D4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70C1"/>
    <w:rsid w:val="00056235"/>
    <w:rsid w:val="000700D9"/>
    <w:rsid w:val="00085D09"/>
    <w:rsid w:val="001032F9"/>
    <w:rsid w:val="00135EA8"/>
    <w:rsid w:val="00197875"/>
    <w:rsid w:val="001E5180"/>
    <w:rsid w:val="002143C2"/>
    <w:rsid w:val="002D17A1"/>
    <w:rsid w:val="003854FC"/>
    <w:rsid w:val="003935D7"/>
    <w:rsid w:val="003A2E1D"/>
    <w:rsid w:val="003C10CA"/>
    <w:rsid w:val="00425E63"/>
    <w:rsid w:val="004B6E94"/>
    <w:rsid w:val="004D5695"/>
    <w:rsid w:val="00501F2F"/>
    <w:rsid w:val="0051227E"/>
    <w:rsid w:val="00572239"/>
    <w:rsid w:val="007A4C1F"/>
    <w:rsid w:val="007D0776"/>
    <w:rsid w:val="0080478C"/>
    <w:rsid w:val="00892185"/>
    <w:rsid w:val="008C7BFF"/>
    <w:rsid w:val="008F65CC"/>
    <w:rsid w:val="00911D6D"/>
    <w:rsid w:val="00943DB7"/>
    <w:rsid w:val="009C3F51"/>
    <w:rsid w:val="00A000D0"/>
    <w:rsid w:val="00A31D82"/>
    <w:rsid w:val="00A3510F"/>
    <w:rsid w:val="00A75547"/>
    <w:rsid w:val="00A93197"/>
    <w:rsid w:val="00B50FC7"/>
    <w:rsid w:val="00BE39B4"/>
    <w:rsid w:val="00D0705F"/>
    <w:rsid w:val="00D126A3"/>
    <w:rsid w:val="00D25151"/>
    <w:rsid w:val="00D537CA"/>
    <w:rsid w:val="00D66F15"/>
    <w:rsid w:val="00E00145"/>
    <w:rsid w:val="00E508D9"/>
    <w:rsid w:val="00EF25D3"/>
    <w:rsid w:val="00F96D6B"/>
    <w:rsid w:val="00FA2F1E"/>
    <w:rsid w:val="00FE7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1F"/>
  </w:style>
  <w:style w:type="paragraph" w:styleId="1">
    <w:name w:val="heading 1"/>
    <w:basedOn w:val="a"/>
    <w:next w:val="a"/>
    <w:link w:val="10"/>
    <w:qFormat/>
    <w:rsid w:val="00FE70C1"/>
    <w:pPr>
      <w:keepNext/>
      <w:keepLines/>
      <w:spacing w:before="480" w:after="0" w:line="240" w:lineRule="auto"/>
      <w:ind w:left="6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FE70C1"/>
    <w:pPr>
      <w:keepNext/>
      <w:keepLines/>
      <w:spacing w:before="200" w:after="0" w:line="240" w:lineRule="auto"/>
      <w:ind w:left="680"/>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semiHidden/>
    <w:unhideWhenUsed/>
    <w:qFormat/>
    <w:rsid w:val="00FE70C1"/>
    <w:pPr>
      <w:keepNext/>
      <w:keepLines/>
      <w:spacing w:before="200" w:after="0" w:line="240" w:lineRule="auto"/>
      <w:ind w:left="680"/>
      <w:outlineLvl w:val="5"/>
    </w:pPr>
    <w:rPr>
      <w:rFonts w:asciiTheme="majorHAnsi" w:eastAsiaTheme="majorEastAsia" w:hAnsiTheme="majorHAnsi" w:cstheme="majorBidi"/>
      <w:i/>
      <w:iCs/>
      <w:color w:val="243F60" w:themeColor="accent1" w:themeShade="7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0C1"/>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FE70C1"/>
    <w:rPr>
      <w:rFonts w:asciiTheme="majorHAnsi" w:eastAsiaTheme="majorEastAsia" w:hAnsiTheme="majorHAnsi" w:cstheme="majorBidi"/>
      <w:b/>
      <w:bCs/>
      <w:color w:val="4F81BD" w:themeColor="accent1"/>
      <w:sz w:val="26"/>
      <w:szCs w:val="26"/>
      <w:lang w:eastAsia="en-US"/>
    </w:rPr>
  </w:style>
  <w:style w:type="character" w:customStyle="1" w:styleId="60">
    <w:name w:val="Заголовок 6 Знак"/>
    <w:basedOn w:val="a0"/>
    <w:link w:val="6"/>
    <w:semiHidden/>
    <w:rsid w:val="00FE70C1"/>
    <w:rPr>
      <w:rFonts w:asciiTheme="majorHAnsi" w:eastAsiaTheme="majorEastAsia" w:hAnsiTheme="majorHAnsi" w:cstheme="majorBidi"/>
      <w:i/>
      <w:iCs/>
      <w:color w:val="243F60" w:themeColor="accent1" w:themeShade="7F"/>
      <w:sz w:val="28"/>
      <w:lang w:eastAsia="en-US"/>
    </w:rPr>
  </w:style>
  <w:style w:type="paragraph" w:styleId="a3">
    <w:name w:val="Title"/>
    <w:basedOn w:val="a"/>
    <w:link w:val="a4"/>
    <w:qFormat/>
    <w:rsid w:val="00FE70C1"/>
    <w:pPr>
      <w:overflowPunct w:val="0"/>
      <w:autoSpaceDE w:val="0"/>
      <w:autoSpaceDN w:val="0"/>
      <w:adjustRightInd w:val="0"/>
      <w:spacing w:after="0" w:line="240" w:lineRule="auto"/>
      <w:jc w:val="center"/>
    </w:pPr>
    <w:rPr>
      <w:rFonts w:ascii="Times New Roman" w:eastAsia="Calibri" w:hAnsi="Times New Roman" w:cs="Times New Roman"/>
      <w:b/>
      <w:sz w:val="24"/>
      <w:szCs w:val="20"/>
    </w:rPr>
  </w:style>
  <w:style w:type="character" w:customStyle="1" w:styleId="a4">
    <w:name w:val="Название Знак"/>
    <w:basedOn w:val="a0"/>
    <w:link w:val="a3"/>
    <w:rsid w:val="00FE70C1"/>
    <w:rPr>
      <w:rFonts w:ascii="Times New Roman" w:eastAsia="Calibri" w:hAnsi="Times New Roman" w:cs="Times New Roman"/>
      <w:b/>
      <w:sz w:val="24"/>
      <w:szCs w:val="20"/>
    </w:rPr>
  </w:style>
  <w:style w:type="paragraph" w:styleId="a5">
    <w:name w:val="Subtitle"/>
    <w:basedOn w:val="a"/>
    <w:next w:val="a"/>
    <w:link w:val="a6"/>
    <w:uiPriority w:val="99"/>
    <w:qFormat/>
    <w:rsid w:val="00FE70C1"/>
    <w:pPr>
      <w:numPr>
        <w:ilvl w:val="1"/>
      </w:numPr>
      <w:spacing w:after="0" w:line="240" w:lineRule="auto"/>
      <w:ind w:left="680"/>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99"/>
    <w:rsid w:val="00FE70C1"/>
    <w:rPr>
      <w:rFonts w:asciiTheme="majorHAnsi" w:eastAsiaTheme="majorEastAsia" w:hAnsiTheme="majorHAnsi" w:cstheme="majorBidi"/>
      <w:i/>
      <w:iCs/>
      <w:color w:val="4F81BD" w:themeColor="accent1"/>
      <w:spacing w:val="15"/>
      <w:sz w:val="24"/>
      <w:szCs w:val="24"/>
      <w:lang w:eastAsia="en-US"/>
    </w:rPr>
  </w:style>
  <w:style w:type="paragraph" w:styleId="21">
    <w:name w:val="Body Text 2"/>
    <w:basedOn w:val="a"/>
    <w:link w:val="22"/>
    <w:rsid w:val="00A31D8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31D82"/>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A000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00D0"/>
    <w:rPr>
      <w:rFonts w:ascii="Segoe UI" w:hAnsi="Segoe UI" w:cs="Segoe UI"/>
      <w:sz w:val="18"/>
      <w:szCs w:val="18"/>
    </w:rPr>
  </w:style>
  <w:style w:type="character" w:styleId="a9">
    <w:name w:val="Hyperlink"/>
    <w:rsid w:val="003854FC"/>
    <w:rPr>
      <w:color w:val="0000FF"/>
      <w:u w:val="single"/>
    </w:rPr>
  </w:style>
  <w:style w:type="paragraph" w:styleId="aa">
    <w:name w:val="Body Text Indent"/>
    <w:basedOn w:val="a"/>
    <w:link w:val="ab"/>
    <w:rsid w:val="003854FC"/>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3854FC"/>
    <w:rPr>
      <w:rFonts w:ascii="Times New Roman" w:eastAsia="Times New Roman" w:hAnsi="Times New Roman" w:cs="Times New Roman"/>
      <w:sz w:val="20"/>
      <w:szCs w:val="20"/>
    </w:rPr>
  </w:style>
  <w:style w:type="character" w:styleId="ac">
    <w:name w:val="page number"/>
    <w:basedOn w:val="a0"/>
    <w:rsid w:val="000700D9"/>
  </w:style>
  <w:style w:type="paragraph" w:styleId="ad">
    <w:name w:val="Normal (Web)"/>
    <w:basedOn w:val="a"/>
    <w:uiPriority w:val="99"/>
    <w:semiHidden/>
    <w:unhideWhenUsed/>
    <w:rsid w:val="003C10C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80478C"/>
    <w:pPr>
      <w:ind w:left="720"/>
      <w:contextualSpacing/>
    </w:pPr>
  </w:style>
</w:styles>
</file>

<file path=word/webSettings.xml><?xml version="1.0" encoding="utf-8"?>
<w:webSettings xmlns:r="http://schemas.openxmlformats.org/officeDocument/2006/relationships" xmlns:w="http://schemas.openxmlformats.org/wordprocessingml/2006/main">
  <w:divs>
    <w:div w:id="157156690">
      <w:bodyDiv w:val="1"/>
      <w:marLeft w:val="0"/>
      <w:marRight w:val="0"/>
      <w:marTop w:val="0"/>
      <w:marBottom w:val="0"/>
      <w:divBdr>
        <w:top w:val="none" w:sz="0" w:space="0" w:color="auto"/>
        <w:left w:val="none" w:sz="0" w:space="0" w:color="auto"/>
        <w:bottom w:val="none" w:sz="0" w:space="0" w:color="auto"/>
        <w:right w:val="none" w:sz="0" w:space="0" w:color="auto"/>
      </w:divBdr>
    </w:div>
    <w:div w:id="322053114">
      <w:bodyDiv w:val="1"/>
      <w:marLeft w:val="0"/>
      <w:marRight w:val="0"/>
      <w:marTop w:val="0"/>
      <w:marBottom w:val="0"/>
      <w:divBdr>
        <w:top w:val="none" w:sz="0" w:space="0" w:color="auto"/>
        <w:left w:val="none" w:sz="0" w:space="0" w:color="auto"/>
        <w:bottom w:val="none" w:sz="0" w:space="0" w:color="auto"/>
        <w:right w:val="none" w:sz="0" w:space="0" w:color="auto"/>
      </w:divBdr>
    </w:div>
    <w:div w:id="701827144">
      <w:bodyDiv w:val="1"/>
      <w:marLeft w:val="0"/>
      <w:marRight w:val="0"/>
      <w:marTop w:val="0"/>
      <w:marBottom w:val="0"/>
      <w:divBdr>
        <w:top w:val="none" w:sz="0" w:space="0" w:color="auto"/>
        <w:left w:val="none" w:sz="0" w:space="0" w:color="auto"/>
        <w:bottom w:val="none" w:sz="0" w:space="0" w:color="auto"/>
        <w:right w:val="none" w:sz="0" w:space="0" w:color="auto"/>
      </w:divBdr>
    </w:div>
    <w:div w:id="1155730802">
      <w:bodyDiv w:val="1"/>
      <w:marLeft w:val="0"/>
      <w:marRight w:val="0"/>
      <w:marTop w:val="0"/>
      <w:marBottom w:val="0"/>
      <w:divBdr>
        <w:top w:val="none" w:sz="0" w:space="0" w:color="auto"/>
        <w:left w:val="none" w:sz="0" w:space="0" w:color="auto"/>
        <w:bottom w:val="none" w:sz="0" w:space="0" w:color="auto"/>
        <w:right w:val="none" w:sz="0" w:space="0" w:color="auto"/>
      </w:divBdr>
    </w:div>
    <w:div w:id="17437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d4560c-d530-4955-bf7e-f734337ae80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content\act\96e20c02-1b12-465a-b64c-24aa92270007.html" TargetMode="External"/><Relationship Id="rId12" Type="http://schemas.openxmlformats.org/officeDocument/2006/relationships/hyperlink" Target="http://&#1087;&#1088;&#1072;&#1074;&#1086;-&#1084;&#1080;&#1085;&#1102;&#1089;&#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content\act\14eb0f9e-ff4c-49c8-bfc5-3ede32af8a57.html"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dostup.scli.ru:8111/content/act/f7de1846-3c6a-47ab-b440-b8e4cea90c68.html" TargetMode="External"/><Relationship Id="rId4" Type="http://schemas.openxmlformats.org/officeDocument/2006/relationships/settings" Target="settings.xml"/><Relationship Id="rId9" Type="http://schemas.openxmlformats.org/officeDocument/2006/relationships/hyperlink" Target="file:///C:\content\act\14eb0f9e-ff4c-49c8-bfc5-3ede32af8a5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6923-7242-4BF7-9CCA-81C3DBA2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7128</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2022-12-20T09:02:00Z</cp:lastPrinted>
  <dcterms:created xsi:type="dcterms:W3CDTF">2023-02-01T07:27:00Z</dcterms:created>
  <dcterms:modified xsi:type="dcterms:W3CDTF">2023-02-01T07:27:00Z</dcterms:modified>
</cp:coreProperties>
</file>