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6C480C" w:rsidRPr="00BC3A2B" w:rsidRDefault="00FA12DF" w:rsidP="00FE6953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Решением Каменского  районного Собрания депутатов  от </w:t>
            </w:r>
            <w:r w:rsidR="007D3666">
              <w:rPr>
                <w:sz w:val="28"/>
                <w:szCs w:val="28"/>
                <w:lang w:val="ru-RU" w:eastAsia="ru-RU"/>
              </w:rPr>
              <w:t>21</w:t>
            </w:r>
            <w:r w:rsidR="006C480C" w:rsidRPr="00BC3A2B">
              <w:rPr>
                <w:sz w:val="28"/>
                <w:szCs w:val="28"/>
                <w:lang w:val="ru-RU" w:eastAsia="ru-RU"/>
              </w:rPr>
              <w:t>.12.201</w:t>
            </w:r>
            <w:r w:rsidR="00E74182">
              <w:rPr>
                <w:sz w:val="28"/>
                <w:szCs w:val="28"/>
                <w:lang w:val="ru-RU" w:eastAsia="ru-RU"/>
              </w:rPr>
              <w:t>8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 № </w:t>
            </w:r>
            <w:r w:rsidR="007D3666">
              <w:rPr>
                <w:sz w:val="28"/>
                <w:szCs w:val="28"/>
                <w:lang w:val="ru-RU" w:eastAsia="ru-RU"/>
              </w:rPr>
              <w:t>45</w:t>
            </w:r>
          </w:p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C480C" w:rsidRPr="00434134" w:rsidRDefault="006C480C" w:rsidP="006C480C">
      <w:pPr>
        <w:keepNext/>
        <w:ind w:firstLine="708"/>
        <w:jc w:val="center"/>
        <w:rPr>
          <w:b/>
          <w:sz w:val="44"/>
          <w:szCs w:val="44"/>
          <w:lang w:val="ru-RU"/>
        </w:rPr>
      </w:pPr>
      <w:r w:rsidRPr="00434134">
        <w:rPr>
          <w:b/>
          <w:sz w:val="44"/>
          <w:szCs w:val="44"/>
          <w:lang w:val="ru-RU"/>
        </w:rPr>
        <w:t>Р Е Ш Е Н И Е</w:t>
      </w:r>
    </w:p>
    <w:p w:rsidR="005164E6" w:rsidRDefault="0054668D" w:rsidP="006C480C">
      <w:pPr>
        <w:keepNext/>
        <w:keepLines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</w:t>
      </w:r>
    </w:p>
    <w:p w:rsidR="005164E6" w:rsidRDefault="006C480C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 б</w:t>
      </w:r>
      <w:r w:rsidR="005164E6">
        <w:rPr>
          <w:b/>
          <w:sz w:val="28"/>
          <w:szCs w:val="28"/>
          <w:lang w:val="ru-RU"/>
        </w:rPr>
        <w:t>юджет</w:t>
      </w:r>
      <w:r>
        <w:rPr>
          <w:b/>
          <w:sz w:val="28"/>
          <w:szCs w:val="28"/>
          <w:lang w:val="ru-RU"/>
        </w:rPr>
        <w:t>е</w:t>
      </w:r>
      <w:r w:rsidR="005164E6"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</w:p>
    <w:p w:rsidR="005164E6" w:rsidRDefault="005164E6" w:rsidP="004C265A">
      <w:pPr>
        <w:keepNext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Алтайского края на 201</w:t>
      </w:r>
      <w:r w:rsidR="00E74182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</w:p>
    <w:p w:rsidR="005164E6" w:rsidRPr="00D94ECF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1. Основные характеристики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D94ECF">
        <w:rPr>
          <w:b/>
          <w:sz w:val="28"/>
          <w:szCs w:val="28"/>
          <w:lang w:val="ru-RU"/>
        </w:rPr>
        <w:t>на 201</w:t>
      </w:r>
      <w:r w:rsidR="00E74182">
        <w:rPr>
          <w:b/>
          <w:sz w:val="28"/>
          <w:szCs w:val="28"/>
          <w:lang w:val="ru-RU"/>
        </w:rPr>
        <w:t>9</w:t>
      </w:r>
      <w:r w:rsidRPr="00D94ECF">
        <w:rPr>
          <w:b/>
          <w:sz w:val="28"/>
          <w:szCs w:val="28"/>
          <w:lang w:val="ru-RU"/>
        </w:rPr>
        <w:t xml:space="preserve"> год</w:t>
      </w:r>
      <w:r w:rsidRPr="00D94ECF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9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основные характеристики бюджета</w:t>
      </w:r>
      <w:r>
        <w:rPr>
          <w:sz w:val="28"/>
          <w:szCs w:val="28"/>
          <w:lang w:val="ru-RU"/>
        </w:rPr>
        <w:t xml:space="preserve"> муниципального образования Каменский район Алтайского края (далее по тексту - районный бюджет) на 201</w:t>
      </w:r>
      <w:r w:rsidR="00E7418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год: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F35C06">
        <w:rPr>
          <w:sz w:val="28"/>
          <w:szCs w:val="28"/>
          <w:lang w:val="ru-RU"/>
        </w:rPr>
        <w:t>621682,9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F35C06">
        <w:rPr>
          <w:sz w:val="28"/>
          <w:szCs w:val="28"/>
          <w:lang w:val="ru-RU"/>
        </w:rPr>
        <w:t>388348,9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CE145B">
        <w:rPr>
          <w:sz w:val="28"/>
          <w:szCs w:val="28"/>
          <w:lang w:val="ru-RU"/>
        </w:rPr>
        <w:t>644</w:t>
      </w:r>
      <w:r w:rsidR="00F35C06">
        <w:rPr>
          <w:sz w:val="28"/>
          <w:szCs w:val="28"/>
          <w:lang w:val="ru-RU"/>
        </w:rPr>
        <w:t>982</w:t>
      </w:r>
      <w:r w:rsidR="00CE145B">
        <w:rPr>
          <w:sz w:val="28"/>
          <w:szCs w:val="28"/>
          <w:lang w:val="ru-RU"/>
        </w:rPr>
        <w:t>,9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465BE6">
        <w:rPr>
          <w:sz w:val="28"/>
          <w:szCs w:val="28"/>
          <w:lang w:val="ru-RU"/>
        </w:rPr>
        <w:t xml:space="preserve">3) </w:t>
      </w:r>
      <w:r>
        <w:rPr>
          <w:sz w:val="28"/>
          <w:szCs w:val="28"/>
          <w:lang w:val="ru-RU"/>
        </w:rPr>
        <w:t xml:space="preserve">предельный объем расходов на обслуживание </w:t>
      </w:r>
      <w:r w:rsidRPr="00465BE6">
        <w:rPr>
          <w:sz w:val="28"/>
          <w:szCs w:val="28"/>
          <w:lang w:val="ru-RU"/>
        </w:rPr>
        <w:t>муниципального долга на 1 января 20</w:t>
      </w:r>
      <w:r w:rsidR="00E74182">
        <w:rPr>
          <w:sz w:val="28"/>
          <w:szCs w:val="28"/>
          <w:lang w:val="ru-RU"/>
        </w:rPr>
        <w:t>20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CE145B">
        <w:rPr>
          <w:sz w:val="28"/>
          <w:szCs w:val="28"/>
          <w:lang w:val="ru-RU"/>
        </w:rPr>
        <w:t>493</w:t>
      </w:r>
      <w:r w:rsidR="008A14EF">
        <w:rPr>
          <w:sz w:val="28"/>
          <w:szCs w:val="28"/>
          <w:lang w:val="ru-RU"/>
        </w:rPr>
        <w:t>00,0</w:t>
      </w:r>
      <w:r w:rsidRPr="00465BE6">
        <w:rPr>
          <w:sz w:val="28"/>
          <w:szCs w:val="28"/>
          <w:lang w:val="ru-RU"/>
        </w:rPr>
        <w:t xml:space="preserve"> тыс. рублей;</w:t>
      </w:r>
    </w:p>
    <w:p w:rsidR="00E7418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верхний предел муниципального внутреннего долга </w:t>
      </w:r>
      <w:r w:rsidRPr="00465BE6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20</w:t>
      </w:r>
      <w:r w:rsidRPr="00465BE6">
        <w:rPr>
          <w:sz w:val="28"/>
          <w:szCs w:val="28"/>
          <w:lang w:val="ru-RU"/>
        </w:rPr>
        <w:t xml:space="preserve"> года в сумме </w:t>
      </w:r>
      <w:r w:rsidR="00FF4813">
        <w:rPr>
          <w:sz w:val="28"/>
          <w:szCs w:val="28"/>
          <w:lang w:val="ru-RU"/>
        </w:rPr>
        <w:t>228629,0</w:t>
      </w:r>
      <w:r w:rsidRPr="00465BE6">
        <w:rPr>
          <w:sz w:val="28"/>
          <w:szCs w:val="28"/>
          <w:lang w:val="ru-RU"/>
        </w:rPr>
        <w:t xml:space="preserve"> тыс. рублей</w:t>
      </w:r>
    </w:p>
    <w:p w:rsidR="005164E6" w:rsidRPr="002C3612" w:rsidRDefault="00E7418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164E6" w:rsidRPr="002C3612">
        <w:rPr>
          <w:sz w:val="28"/>
          <w:szCs w:val="28"/>
          <w:lang w:val="ru-RU"/>
        </w:rPr>
        <w:t xml:space="preserve">) дефицит районного бюджета в сумме </w:t>
      </w:r>
      <w:r w:rsidR="00CE145B">
        <w:rPr>
          <w:sz w:val="28"/>
          <w:szCs w:val="28"/>
          <w:lang w:val="ru-RU"/>
        </w:rPr>
        <w:t>23300,0</w:t>
      </w:r>
      <w:r w:rsidR="005164E6">
        <w:rPr>
          <w:sz w:val="28"/>
          <w:szCs w:val="28"/>
          <w:lang w:val="ru-RU"/>
        </w:rPr>
        <w:t xml:space="preserve"> </w:t>
      </w:r>
      <w:r w:rsidR="005164E6" w:rsidRPr="002C3612">
        <w:rPr>
          <w:sz w:val="28"/>
          <w:szCs w:val="28"/>
          <w:lang w:val="ru-RU"/>
        </w:rPr>
        <w:t>тыс. рублей.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2</w:t>
      </w:r>
      <w:r w:rsidRPr="002C3612">
        <w:rPr>
          <w:sz w:val="28"/>
          <w:szCs w:val="28"/>
          <w:lang w:val="ru-RU" w:eastAsia="ru-RU"/>
        </w:rPr>
        <w:t>. </w:t>
      </w:r>
      <w:r w:rsidRPr="002C3612">
        <w:rPr>
          <w:sz w:val="28"/>
          <w:szCs w:val="28"/>
          <w:lang w:val="ru-RU"/>
        </w:rPr>
        <w:t>Утвердить источники финансирования дефицита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D94ECF">
        <w:rPr>
          <w:sz w:val="28"/>
          <w:szCs w:val="28"/>
          <w:lang w:val="ru-RU"/>
        </w:rPr>
        <w:t>на 201</w:t>
      </w:r>
      <w:r w:rsidR="00E74182">
        <w:rPr>
          <w:sz w:val="28"/>
          <w:szCs w:val="28"/>
          <w:lang w:val="ru-RU"/>
        </w:rPr>
        <w:t>9</w:t>
      </w:r>
      <w:r w:rsidRPr="00D94ECF"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1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</w:t>
      </w:r>
      <w:r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2. Нормативы </w:t>
      </w:r>
      <w:r>
        <w:rPr>
          <w:b/>
          <w:sz w:val="28"/>
          <w:szCs w:val="28"/>
          <w:lang w:val="ru-RU"/>
        </w:rPr>
        <w:t>распределения</w:t>
      </w:r>
      <w:r w:rsidRPr="002C3612">
        <w:rPr>
          <w:b/>
          <w:bCs/>
          <w:sz w:val="28"/>
          <w:szCs w:val="28"/>
          <w:lang w:val="ru-RU" w:eastAsia="ru-RU"/>
        </w:rPr>
        <w:t xml:space="preserve"> доходов </w:t>
      </w:r>
      <w:r>
        <w:rPr>
          <w:b/>
          <w:bCs/>
          <w:sz w:val="28"/>
          <w:szCs w:val="28"/>
          <w:lang w:val="ru-RU" w:eastAsia="ru-RU"/>
        </w:rPr>
        <w:t>между бюджетами бюджетной системы  муниципального образования Каменский район Алтайского края на 201</w:t>
      </w:r>
      <w:r w:rsidR="0003447C">
        <w:rPr>
          <w:b/>
          <w:bCs/>
          <w:sz w:val="28"/>
          <w:szCs w:val="28"/>
          <w:lang w:val="ru-RU" w:eastAsia="ru-RU"/>
        </w:rPr>
        <w:t>9</w:t>
      </w:r>
      <w:r>
        <w:rPr>
          <w:b/>
          <w:bCs/>
          <w:sz w:val="28"/>
          <w:szCs w:val="28"/>
          <w:lang w:val="ru-RU" w:eastAsia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Утвердить нормативы </w:t>
      </w:r>
      <w:r>
        <w:rPr>
          <w:sz w:val="28"/>
          <w:szCs w:val="28"/>
          <w:lang w:val="ru-RU"/>
        </w:rPr>
        <w:t xml:space="preserve"> распределения</w:t>
      </w:r>
      <w:r w:rsidRPr="002C3612">
        <w:rPr>
          <w:sz w:val="28"/>
          <w:szCs w:val="28"/>
          <w:lang w:val="ru-RU"/>
        </w:rPr>
        <w:t xml:space="preserve"> доходов </w:t>
      </w:r>
      <w:r>
        <w:rPr>
          <w:sz w:val="28"/>
          <w:szCs w:val="28"/>
          <w:lang w:val="ru-RU"/>
        </w:rPr>
        <w:t xml:space="preserve">между бюджетами </w:t>
      </w:r>
      <w:r w:rsidRPr="002C3612">
        <w:rPr>
          <w:bCs/>
          <w:sz w:val="28"/>
          <w:szCs w:val="28"/>
          <w:lang w:val="ru-RU" w:eastAsia="ru-RU"/>
        </w:rPr>
        <w:t>бюджет</w:t>
      </w:r>
      <w:r>
        <w:rPr>
          <w:bCs/>
          <w:sz w:val="28"/>
          <w:szCs w:val="28"/>
          <w:lang w:val="ru-RU" w:eastAsia="ru-RU"/>
        </w:rPr>
        <w:t>ной системы</w:t>
      </w:r>
      <w:r w:rsidRPr="002C3612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муниципального образования </w:t>
      </w:r>
      <w:r w:rsidRPr="009641BD">
        <w:rPr>
          <w:bCs/>
          <w:sz w:val="28"/>
          <w:szCs w:val="28"/>
          <w:lang w:val="ru-RU" w:eastAsia="ru-RU"/>
        </w:rPr>
        <w:t xml:space="preserve"> Каменский район</w:t>
      </w:r>
      <w:r>
        <w:rPr>
          <w:bCs/>
          <w:sz w:val="28"/>
          <w:szCs w:val="28"/>
          <w:lang w:val="ru-RU" w:eastAsia="ru-RU"/>
        </w:rPr>
        <w:t xml:space="preserve"> Алтайского края</w:t>
      </w:r>
      <w:r w:rsidRPr="009641BD">
        <w:rPr>
          <w:bCs/>
          <w:sz w:val="28"/>
          <w:szCs w:val="28"/>
          <w:lang w:val="ru-RU" w:eastAsia="ru-RU"/>
        </w:rPr>
        <w:t xml:space="preserve"> на 201</w:t>
      </w:r>
      <w:r w:rsidR="0003447C">
        <w:rPr>
          <w:bCs/>
          <w:sz w:val="28"/>
          <w:szCs w:val="28"/>
          <w:lang w:val="ru-RU" w:eastAsia="ru-RU"/>
        </w:rPr>
        <w:t>9</w:t>
      </w:r>
      <w:r w:rsidRPr="009641BD">
        <w:rPr>
          <w:bCs/>
          <w:sz w:val="28"/>
          <w:szCs w:val="28"/>
          <w:lang w:val="ru-RU" w:eastAsia="ru-RU"/>
        </w:rPr>
        <w:t xml:space="preserve"> год</w:t>
      </w:r>
      <w:r w:rsidRPr="009641BD">
        <w:rPr>
          <w:bCs/>
          <w:i/>
          <w:sz w:val="28"/>
          <w:szCs w:val="28"/>
          <w:lang w:val="ru-RU" w:eastAsia="ru-RU"/>
        </w:rPr>
        <w:t xml:space="preserve"> </w:t>
      </w:r>
      <w:r w:rsidRPr="002C3612">
        <w:rPr>
          <w:sz w:val="28"/>
          <w:szCs w:val="28"/>
          <w:lang w:val="ru-RU"/>
        </w:rPr>
        <w:t xml:space="preserve"> согласно приложению </w:t>
      </w: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 w:eastAsia="ru-RU"/>
        </w:rPr>
      </w:pPr>
      <w:r w:rsidRPr="002C3612">
        <w:rPr>
          <w:b/>
          <w:sz w:val="28"/>
          <w:szCs w:val="28"/>
          <w:lang w:val="ru-RU"/>
        </w:rPr>
        <w:t xml:space="preserve">Статья 3. </w:t>
      </w:r>
      <w:r w:rsidRPr="002C3612">
        <w:rPr>
          <w:b/>
          <w:sz w:val="28"/>
          <w:szCs w:val="28"/>
          <w:lang w:val="ru-RU" w:eastAsia="ru-RU"/>
        </w:rPr>
        <w:t xml:space="preserve">Главные администраторы доходов </w:t>
      </w:r>
      <w:r>
        <w:rPr>
          <w:b/>
          <w:sz w:val="28"/>
          <w:szCs w:val="28"/>
          <w:lang w:val="ru-RU" w:eastAsia="ru-RU"/>
        </w:rPr>
        <w:t xml:space="preserve">районного бюджета </w:t>
      </w:r>
      <w:r w:rsidRPr="002C3612">
        <w:rPr>
          <w:b/>
          <w:sz w:val="28"/>
          <w:szCs w:val="28"/>
          <w:lang w:val="ru-RU" w:eastAsia="ru-RU"/>
        </w:rPr>
        <w:t>и главные администраторы источников финансирования дефицита</w:t>
      </w:r>
      <w:r>
        <w:rPr>
          <w:b/>
          <w:sz w:val="28"/>
          <w:szCs w:val="28"/>
          <w:lang w:val="ru-RU" w:eastAsia="ru-RU"/>
        </w:rPr>
        <w:t xml:space="preserve"> районного бюджета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1. Утвердить перечень главных администраторов доходов районного бюджета </w:t>
      </w:r>
      <w:r>
        <w:rPr>
          <w:sz w:val="28"/>
          <w:szCs w:val="28"/>
          <w:lang w:val="ru-RU"/>
        </w:rPr>
        <w:t>на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</w:t>
      </w:r>
      <w:r w:rsidRPr="002C3612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3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Утвердить перечень главных администраторов источников финансирования дефицита районного бюджета</w:t>
      </w:r>
      <w:r>
        <w:rPr>
          <w:sz w:val="28"/>
          <w:szCs w:val="28"/>
          <w:lang w:val="ru-RU"/>
        </w:rPr>
        <w:t xml:space="preserve"> на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5164E6" w:rsidRPr="00F03811" w:rsidRDefault="005164E6" w:rsidP="004C265A">
      <w:pPr>
        <w:keepNext/>
        <w:tabs>
          <w:tab w:val="left" w:pos="2127"/>
        </w:tabs>
        <w:suppressAutoHyphens/>
        <w:ind w:firstLine="851"/>
        <w:jc w:val="both"/>
        <w:rPr>
          <w:sz w:val="28"/>
          <w:szCs w:val="28"/>
          <w:lang w:val="ru-RU"/>
        </w:rPr>
      </w:pPr>
      <w:r w:rsidRPr="00F03811">
        <w:rPr>
          <w:b/>
          <w:sz w:val="28"/>
          <w:szCs w:val="28"/>
          <w:lang w:val="ru-RU"/>
        </w:rPr>
        <w:t xml:space="preserve">Статья 4. Межбюджетные трансферты в районный бюджет из бюджетов поселений на решение вопросов местного значения 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F03811">
        <w:rPr>
          <w:sz w:val="28"/>
          <w:szCs w:val="28"/>
          <w:lang w:val="ru-RU"/>
        </w:rPr>
        <w:lastRenderedPageBreak/>
        <w:t>Утвердить размер межбюджетных трансфертов на решение вопросов местного значения</w:t>
      </w:r>
      <w:r>
        <w:rPr>
          <w:sz w:val="28"/>
          <w:szCs w:val="28"/>
          <w:lang w:val="ru-RU"/>
        </w:rPr>
        <w:t>,</w:t>
      </w:r>
      <w:r w:rsidRPr="00F03811">
        <w:rPr>
          <w:sz w:val="28"/>
          <w:szCs w:val="28"/>
          <w:lang w:val="ru-RU"/>
        </w:rPr>
        <w:t xml:space="preserve"> подлежащих перечислению в районный бюджет из бюджетов поселений согласно приложению 5 к настоящему решению.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5</w:t>
      </w:r>
      <w:r w:rsidRPr="002C3612">
        <w:rPr>
          <w:b/>
          <w:sz w:val="28"/>
          <w:szCs w:val="28"/>
          <w:lang w:val="ru-RU"/>
        </w:rPr>
        <w:t xml:space="preserve">. Бюджетные ассигнования районного </w:t>
      </w:r>
      <w:r>
        <w:rPr>
          <w:b/>
          <w:sz w:val="28"/>
          <w:szCs w:val="28"/>
          <w:lang w:val="ru-RU"/>
        </w:rPr>
        <w:t>бюджета на 201</w:t>
      </w:r>
      <w:r w:rsidR="0003447C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 w:rsidRPr="002C3612">
        <w:rPr>
          <w:sz w:val="28"/>
          <w:szCs w:val="28"/>
          <w:lang w:val="ru-RU"/>
        </w:rPr>
        <w:t>1. </w:t>
      </w:r>
      <w:r w:rsidRPr="002C3612">
        <w:rPr>
          <w:sz w:val="28"/>
          <w:szCs w:val="28"/>
          <w:lang w:val="ru-RU" w:eastAsia="ru-RU"/>
        </w:rPr>
        <w:t>Утвердить</w:t>
      </w:r>
      <w:r>
        <w:rPr>
          <w:sz w:val="28"/>
          <w:szCs w:val="28"/>
          <w:lang w:val="ru-RU" w:eastAsia="ru-RU"/>
        </w:rPr>
        <w:t>:</w:t>
      </w:r>
    </w:p>
    <w:p w:rsidR="005164E6" w:rsidRDefault="005164E6" w:rsidP="004C265A">
      <w:pPr>
        <w:keepNext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1) распределение бюджетных ассигнований</w:t>
      </w:r>
      <w:r w:rsidRPr="00055C10">
        <w:rPr>
          <w:sz w:val="28"/>
          <w:lang w:val="ru-RU"/>
        </w:rPr>
        <w:t xml:space="preserve"> по разделам и подразделам классификации расходов районного бюджета</w:t>
      </w:r>
      <w:r>
        <w:rPr>
          <w:sz w:val="28"/>
          <w:lang w:val="ru-RU"/>
        </w:rPr>
        <w:t xml:space="preserve"> </w:t>
      </w:r>
      <w:r w:rsidRPr="00FA509A">
        <w:rPr>
          <w:sz w:val="28"/>
          <w:lang w:val="ru-RU"/>
        </w:rPr>
        <w:t>на 201</w:t>
      </w:r>
      <w:r w:rsidR="0003447C">
        <w:rPr>
          <w:sz w:val="28"/>
          <w:lang w:val="ru-RU"/>
        </w:rPr>
        <w:t>9</w:t>
      </w:r>
      <w:r w:rsidRPr="00FA509A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 xml:space="preserve">согласно приложению </w:t>
      </w:r>
      <w:r>
        <w:rPr>
          <w:sz w:val="28"/>
          <w:szCs w:val="28"/>
          <w:lang w:val="ru-RU" w:eastAsia="ru-RU"/>
        </w:rPr>
        <w:t>6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lang w:val="ru-RU"/>
        </w:rPr>
        <w:t>;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Ведомственную структуру расходов районного бюджета на 201</w:t>
      </w:r>
      <w:r w:rsidR="0003447C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7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</w:t>
      </w:r>
      <w:r>
        <w:rPr>
          <w:sz w:val="28"/>
          <w:szCs w:val="28"/>
          <w:lang w:val="ru-RU" w:eastAsia="ru-RU"/>
        </w:rPr>
        <w:t>;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3) распределение бюджетных ассигнований</w:t>
      </w:r>
      <w:r w:rsidRPr="002C3612">
        <w:rPr>
          <w:sz w:val="28"/>
          <w:szCs w:val="28"/>
          <w:lang w:val="ru-RU" w:eastAsia="ru-RU"/>
        </w:rPr>
        <w:t xml:space="preserve"> по разделам, подразделам, целевым статьям</w:t>
      </w:r>
      <w:r>
        <w:rPr>
          <w:sz w:val="28"/>
          <w:szCs w:val="28"/>
          <w:lang w:val="ru-RU" w:eastAsia="ru-RU"/>
        </w:rPr>
        <w:t xml:space="preserve"> (государственным (муниципальным) программам и </w:t>
      </w:r>
      <w:r w:rsidR="006F39EE">
        <w:rPr>
          <w:sz w:val="28"/>
          <w:szCs w:val="28"/>
          <w:lang w:val="ru-RU" w:eastAsia="ru-RU"/>
        </w:rPr>
        <w:t>непрограммным</w:t>
      </w:r>
      <w:r>
        <w:rPr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</w:t>
      </w:r>
      <w:r w:rsidRPr="002C3612">
        <w:rPr>
          <w:sz w:val="28"/>
          <w:szCs w:val="28"/>
          <w:lang w:val="ru-RU" w:eastAsia="ru-RU"/>
        </w:rPr>
        <w:t xml:space="preserve"> расходов классификации расходов </w:t>
      </w:r>
      <w:r>
        <w:rPr>
          <w:sz w:val="28"/>
          <w:szCs w:val="28"/>
          <w:lang w:val="ru-RU" w:eastAsia="ru-RU"/>
        </w:rPr>
        <w:t xml:space="preserve">районного </w:t>
      </w:r>
      <w:r w:rsidRPr="002C3612">
        <w:rPr>
          <w:sz w:val="28"/>
          <w:szCs w:val="28"/>
          <w:lang w:val="ru-RU" w:eastAsia="ru-RU"/>
        </w:rPr>
        <w:t>бюджет</w:t>
      </w:r>
      <w:r>
        <w:rPr>
          <w:sz w:val="28"/>
          <w:szCs w:val="28"/>
          <w:lang w:val="ru-RU" w:eastAsia="ru-RU"/>
        </w:rPr>
        <w:t>а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на 201</w:t>
      </w:r>
      <w:r w:rsidR="0003447C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согласно приложению </w:t>
      </w:r>
      <w:r>
        <w:rPr>
          <w:sz w:val="28"/>
          <w:szCs w:val="28"/>
          <w:lang w:val="ru-RU" w:eastAsia="ru-RU"/>
        </w:rPr>
        <w:t>8</w:t>
      </w:r>
      <w:r w:rsidRPr="002C3612">
        <w:rPr>
          <w:sz w:val="28"/>
          <w:szCs w:val="28"/>
          <w:lang w:val="ru-RU" w:eastAsia="ru-RU"/>
        </w:rPr>
        <w:t xml:space="preserve"> к настоящему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ешению.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Pr="002C3612">
        <w:rPr>
          <w:sz w:val="28"/>
          <w:szCs w:val="28"/>
          <w:lang w:val="ru-RU"/>
        </w:rPr>
        <w:t>. </w:t>
      </w:r>
      <w:r w:rsidRPr="002C3612">
        <w:rPr>
          <w:sz w:val="28"/>
          <w:szCs w:val="28"/>
          <w:lang w:val="ru-RU"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  <w:szCs w:val="28"/>
          <w:lang w:val="ru-RU" w:eastAsia="ru-RU"/>
        </w:rPr>
        <w:t>на 201</w:t>
      </w:r>
      <w:r w:rsidR="0003447C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 xml:space="preserve"> год</w:t>
      </w:r>
      <w:r w:rsidRPr="002C3612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приложению 9 к настоящему решению. </w:t>
      </w:r>
      <w:r w:rsidRPr="002C3612">
        <w:rPr>
          <w:sz w:val="28"/>
          <w:szCs w:val="28"/>
          <w:lang w:val="ru-RU" w:eastAsia="ru-RU"/>
        </w:rPr>
        <w:t xml:space="preserve">В ходе исполнения </w:t>
      </w:r>
      <w:r w:rsidRPr="002C3612">
        <w:rPr>
          <w:sz w:val="28"/>
          <w:szCs w:val="28"/>
          <w:lang w:val="ru-RU"/>
        </w:rPr>
        <w:t>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 w:eastAsia="ru-RU"/>
        </w:rPr>
        <w:t>общий объем бюджетных ассигнований на исполнение публичных нормативных обязательств уточняется на суммы средств, поступивши</w:t>
      </w:r>
      <w:r>
        <w:rPr>
          <w:sz w:val="28"/>
          <w:szCs w:val="28"/>
          <w:lang w:val="ru-RU" w:eastAsia="ru-RU"/>
        </w:rPr>
        <w:t>х</w:t>
      </w:r>
      <w:r w:rsidRPr="002C3612">
        <w:rPr>
          <w:sz w:val="28"/>
          <w:szCs w:val="28"/>
          <w:lang w:val="ru-RU" w:eastAsia="ru-RU"/>
        </w:rPr>
        <w:t xml:space="preserve"> из других бюджетов на эти цели сверх сумм, предусмотренных статьей 1 настоящего </w:t>
      </w:r>
      <w:r>
        <w:rPr>
          <w:sz w:val="28"/>
          <w:szCs w:val="28"/>
          <w:lang w:val="ru-RU" w:eastAsia="ru-RU"/>
        </w:rPr>
        <w:t>р</w:t>
      </w:r>
      <w:r w:rsidRPr="002C3612">
        <w:rPr>
          <w:sz w:val="28"/>
          <w:szCs w:val="28"/>
          <w:lang w:val="ru-RU" w:eastAsia="ru-RU"/>
        </w:rPr>
        <w:t>ешения.</w:t>
      </w:r>
    </w:p>
    <w:p w:rsidR="008C1F39" w:rsidRDefault="008C1F39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Утвердить общий объём бюджетных ассигнований муниципального дорожного фонда в сумме </w:t>
      </w:r>
      <w:r w:rsidR="000A4C46">
        <w:rPr>
          <w:sz w:val="28"/>
          <w:szCs w:val="28"/>
          <w:lang w:val="ru-RU" w:eastAsia="ru-RU"/>
        </w:rPr>
        <w:t>22517,7</w:t>
      </w:r>
      <w:r>
        <w:rPr>
          <w:sz w:val="28"/>
          <w:szCs w:val="28"/>
          <w:lang w:val="ru-RU" w:eastAsia="ru-RU"/>
        </w:rPr>
        <w:t xml:space="preserve"> тыс. рублей.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6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 xml:space="preserve">1. Руководитель финансового органа вправе в ходе исполнения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по </w:t>
      </w:r>
      <w:r>
        <w:rPr>
          <w:rFonts w:ascii="Times New Roman" w:hAnsi="Times New Roman"/>
          <w:sz w:val="28"/>
          <w:szCs w:val="28"/>
        </w:rPr>
        <w:t xml:space="preserve">основаниям, предусмотренным пунктом 3 статьи 217 Бюджетного кодекса Российской Федерации </w:t>
      </w:r>
      <w:r w:rsidRPr="002C3612">
        <w:rPr>
          <w:rFonts w:ascii="Times New Roman" w:hAnsi="Times New Roman"/>
          <w:sz w:val="28"/>
          <w:szCs w:val="28"/>
        </w:rPr>
        <w:t xml:space="preserve">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вносить изменения в сводную бюджетную роспись: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3612">
        <w:rPr>
          <w:rFonts w:ascii="Times New Roman" w:hAnsi="Times New Roman"/>
          <w:sz w:val="28"/>
          <w:szCs w:val="28"/>
        </w:rPr>
        <w:t>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районного бюджета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3612">
        <w:rPr>
          <w:rFonts w:ascii="Times New Roman" w:hAnsi="Times New Roman"/>
          <w:sz w:val="28"/>
          <w:szCs w:val="28"/>
        </w:rPr>
        <w:t xml:space="preserve">) в случае </w:t>
      </w:r>
      <w:r>
        <w:rPr>
          <w:rFonts w:ascii="Times New Roman" w:hAnsi="Times New Roman"/>
          <w:sz w:val="28"/>
          <w:szCs w:val="28"/>
        </w:rPr>
        <w:t>перераспределения</w:t>
      </w:r>
      <w:r w:rsidRPr="002C3612">
        <w:rPr>
          <w:rFonts w:ascii="Times New Roman" w:hAnsi="Times New Roman"/>
          <w:sz w:val="28"/>
          <w:szCs w:val="28"/>
        </w:rPr>
        <w:t xml:space="preserve"> бюджетных ассигнований для исполнения публичных нормативных обязательств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2C36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2C3612">
        <w:rPr>
          <w:rFonts w:ascii="Times New Roman" w:hAnsi="Times New Roman"/>
          <w:sz w:val="28"/>
          <w:szCs w:val="28"/>
        </w:rPr>
        <w:t xml:space="preserve"> превышением общего объема указанных ассигнований в пределах 5 процентов общего объема бюджетных ассигнований, утвержденных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ешением на их исполнение в текущем финансовом году;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3612">
        <w:rPr>
          <w:rFonts w:ascii="Times New Roman" w:hAnsi="Times New Roman"/>
          <w:sz w:val="28"/>
          <w:szCs w:val="28"/>
        </w:rPr>
        <w:t xml:space="preserve">) в случае изменения состава или полномочий (функций) главных распорядителей бюджетных средств (подведомственных им </w:t>
      </w:r>
      <w:r>
        <w:rPr>
          <w:rFonts w:ascii="Times New Roman" w:hAnsi="Times New Roman"/>
          <w:sz w:val="28"/>
          <w:szCs w:val="28"/>
        </w:rPr>
        <w:t xml:space="preserve">казенных </w:t>
      </w:r>
      <w:r w:rsidRPr="002C3612">
        <w:rPr>
          <w:rFonts w:ascii="Times New Roman" w:hAnsi="Times New Roman"/>
          <w:sz w:val="28"/>
          <w:szCs w:val="28"/>
        </w:rPr>
        <w:t>учреждений)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C3612">
        <w:rPr>
          <w:rFonts w:ascii="Times New Roman" w:hAnsi="Times New Roman"/>
          <w:sz w:val="28"/>
          <w:szCs w:val="28"/>
        </w:rPr>
        <w:t xml:space="preserve">) в случае использования средств резервного фонда и иным образом зарезервированных средств в составе утвержденных бюджетных </w:t>
      </w:r>
      <w:r w:rsidR="006F39EE" w:rsidRPr="002C3612">
        <w:rPr>
          <w:rFonts w:ascii="Times New Roman" w:hAnsi="Times New Roman"/>
          <w:sz w:val="28"/>
          <w:szCs w:val="28"/>
        </w:rPr>
        <w:t xml:space="preserve">ассигнований </w:t>
      </w:r>
      <w:r w:rsidR="006F39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C3612">
        <w:rPr>
          <w:rFonts w:ascii="Times New Roman" w:hAnsi="Times New Roman"/>
          <w:sz w:val="28"/>
          <w:szCs w:val="28"/>
        </w:rPr>
        <w:t>) в случае исполнения главными распорядителями бюджетных средств судебных актов, предусматривающих обращение взыскания на средства районного бюджета</w:t>
      </w:r>
      <w:r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C3612">
        <w:rPr>
          <w:rFonts w:ascii="Times New Roman" w:hAnsi="Times New Roman"/>
          <w:sz w:val="28"/>
          <w:szCs w:val="28"/>
        </w:rPr>
        <w:t>) в случае распределения бюджетных ассигнований между получателями средств районного бюджета</w:t>
      </w:r>
      <w:r w:rsidRPr="002C361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C3612">
        <w:rPr>
          <w:rFonts w:ascii="Times New Roman" w:hAnsi="Times New Roman"/>
          <w:sz w:val="28"/>
          <w:szCs w:val="28"/>
        </w:rPr>
        <w:t>на конкурсной основе и по иным основаниям, связанным с особенностями исполнения районного бюджета – в пределах объема бюджетных ассигнований;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C3612">
        <w:rPr>
          <w:rFonts w:ascii="Times New Roman" w:hAnsi="Times New Roman"/>
          <w:sz w:val="28"/>
          <w:szCs w:val="28"/>
        </w:rPr>
        <w:t>)</w:t>
      </w:r>
      <w:r w:rsidRPr="002C3612">
        <w:rPr>
          <w:rFonts w:ascii="Times New Roman" w:hAnsi="Times New Roman"/>
          <w:sz w:val="28"/>
          <w:szCs w:val="28"/>
          <w:lang w:val="en-US"/>
        </w:rPr>
        <w:t> </w:t>
      </w:r>
      <w:r w:rsidRPr="002C3612">
        <w:rPr>
          <w:rFonts w:ascii="Times New Roman" w:hAnsi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</w:t>
      </w:r>
      <w:r>
        <w:rPr>
          <w:rFonts w:ascii="Times New Roman" w:hAnsi="Times New Roman"/>
          <w:sz w:val="28"/>
          <w:szCs w:val="28"/>
        </w:rPr>
        <w:t>–</w:t>
      </w:r>
      <w:r w:rsidRPr="002C3612">
        <w:rPr>
          <w:rFonts w:ascii="Times New Roman" w:hAnsi="Times New Roman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5164E6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C3612">
        <w:rPr>
          <w:rFonts w:ascii="Times New Roman" w:hAnsi="Times New Roman"/>
          <w:sz w:val="28"/>
          <w:szCs w:val="28"/>
        </w:rPr>
        <w:t xml:space="preserve">) в случае перераспределения бюджетных ассигнований между видами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ходе исполнения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2C3612">
        <w:rPr>
          <w:rFonts w:ascii="Times New Roman" w:hAnsi="Times New Roman"/>
          <w:sz w:val="28"/>
          <w:szCs w:val="28"/>
        </w:rPr>
        <w:t xml:space="preserve">бюджета, предусмотренных на </w:t>
      </w:r>
      <w:r>
        <w:rPr>
          <w:rFonts w:ascii="Times New Roman" w:hAnsi="Times New Roman"/>
          <w:sz w:val="28"/>
          <w:szCs w:val="28"/>
        </w:rPr>
        <w:t>201</w:t>
      </w:r>
      <w:r w:rsidR="0003447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в случае  изменения типа муниципальных учреждений. 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>2. При изменении показателей сводной бюджетной росписи,</w:t>
      </w:r>
      <w:r>
        <w:rPr>
          <w:rFonts w:ascii="Times New Roman" w:hAnsi="Times New Roman"/>
          <w:sz w:val="28"/>
          <w:szCs w:val="28"/>
        </w:rPr>
        <w:t xml:space="preserve"> утвержденной </w:t>
      </w:r>
      <w:r w:rsidRPr="002C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 с ведомственной структурой расходов, </w:t>
      </w:r>
      <w:r w:rsidRPr="002C3612">
        <w:rPr>
          <w:rFonts w:ascii="Times New Roman" w:hAnsi="Times New Roman"/>
          <w:sz w:val="28"/>
          <w:szCs w:val="28"/>
        </w:rPr>
        <w:t xml:space="preserve">уменьшение бюджетных ассигнований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>ешение не допускается.</w:t>
      </w:r>
    </w:p>
    <w:p w:rsidR="005164E6" w:rsidRPr="002C3612" w:rsidRDefault="005164E6" w:rsidP="004C265A">
      <w:pPr>
        <w:pStyle w:val="a3"/>
        <w:keepNext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3612">
        <w:rPr>
          <w:rFonts w:ascii="Times New Roman" w:hAnsi="Times New Roman"/>
          <w:sz w:val="28"/>
          <w:szCs w:val="28"/>
        </w:rPr>
        <w:t xml:space="preserve">3.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2C3612">
        <w:rPr>
          <w:rFonts w:ascii="Times New Roman" w:hAnsi="Times New Roman"/>
          <w:sz w:val="28"/>
          <w:szCs w:val="28"/>
        </w:rPr>
        <w:t xml:space="preserve">ешения доходов, направляются </w:t>
      </w:r>
      <w:r w:rsidRPr="002C3612">
        <w:rPr>
          <w:rFonts w:ascii="Times New Roman" w:hAnsi="Times New Roman"/>
          <w:bCs/>
          <w:sz w:val="28"/>
          <w:szCs w:val="28"/>
        </w:rPr>
        <w:t xml:space="preserve">на увеличение расходов соответственно целям предоставления с внесением изменений в сводную бюджетную роспись без внесения изменений в настоящее </w:t>
      </w:r>
      <w:r>
        <w:rPr>
          <w:rFonts w:ascii="Times New Roman" w:hAnsi="Times New Roman"/>
          <w:bCs/>
          <w:sz w:val="28"/>
          <w:szCs w:val="28"/>
        </w:rPr>
        <w:t>р</w:t>
      </w:r>
      <w:r w:rsidRPr="002C3612">
        <w:rPr>
          <w:rFonts w:ascii="Times New Roman" w:hAnsi="Times New Roman"/>
          <w:bCs/>
          <w:sz w:val="28"/>
          <w:szCs w:val="28"/>
        </w:rPr>
        <w:t>ешение.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4. Установить, что с 1 января </w:t>
      </w:r>
      <w:r>
        <w:rPr>
          <w:sz w:val="28"/>
          <w:szCs w:val="28"/>
          <w:lang w:val="ru-RU"/>
        </w:rPr>
        <w:t>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 xml:space="preserve"> заключение и оплата ранее заключенных</w:t>
      </w:r>
      <w:r>
        <w:rPr>
          <w:sz w:val="28"/>
          <w:szCs w:val="28"/>
          <w:lang w:val="ru-RU"/>
        </w:rPr>
        <w:t xml:space="preserve"> органами Администрации района и муниципальных казенных учреждений</w:t>
      </w:r>
      <w:r w:rsidRPr="002C3612">
        <w:rPr>
          <w:sz w:val="28"/>
          <w:szCs w:val="28"/>
          <w:lang w:val="ru-RU"/>
        </w:rPr>
        <w:t xml:space="preserve"> договоров, исполнение которых осуществляется за счет средств районного бюджета, производятся в пределах бюджетных ассигнований, утвержденных бюджетной росписью районного бюджета и с учетом принятых обязательств.</w:t>
      </w:r>
    </w:p>
    <w:p w:rsidR="005164E6" w:rsidRDefault="005164E6" w:rsidP="004C265A">
      <w:pPr>
        <w:keepNext/>
        <w:suppressAutoHyphens/>
        <w:ind w:firstLine="708"/>
        <w:jc w:val="both"/>
        <w:rPr>
          <w:i/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5. Обязательства, вытекающие из договоров, исполнение которых осуществляется за счет средств районного бюджета, и принятые к исполнению </w:t>
      </w:r>
      <w:r>
        <w:rPr>
          <w:sz w:val="28"/>
          <w:szCs w:val="28"/>
          <w:lang w:val="ru-RU"/>
        </w:rPr>
        <w:lastRenderedPageBreak/>
        <w:t xml:space="preserve">органами Администрации района и  муниципальными казенными учреждениями </w:t>
      </w:r>
      <w:r w:rsidRPr="002C3612">
        <w:rPr>
          <w:sz w:val="28"/>
          <w:szCs w:val="28"/>
          <w:lang w:val="ru-RU"/>
        </w:rPr>
        <w:t xml:space="preserve">сверх бюджетных ассигнований, утвержденных бюджетной росписью, не подлежат оплате за счет средств районного бюджета </w:t>
      </w:r>
      <w:r>
        <w:rPr>
          <w:sz w:val="28"/>
          <w:szCs w:val="28"/>
          <w:lang w:val="ru-RU"/>
        </w:rPr>
        <w:t>на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i/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974C11">
        <w:rPr>
          <w:sz w:val="28"/>
          <w:szCs w:val="28"/>
          <w:lang w:val="ru-RU"/>
        </w:rPr>
        <w:t>Обязательства</w:t>
      </w:r>
      <w:r>
        <w:rPr>
          <w:sz w:val="28"/>
          <w:szCs w:val="28"/>
          <w:lang w:val="ru-RU"/>
        </w:rPr>
        <w:t>, вытекающие из договоров, заключенных муниципальными бюджетными учреждениями, исполняются за счет средств, указанных учреждений.</w:t>
      </w:r>
    </w:p>
    <w:p w:rsidR="005164E6" w:rsidRPr="00974C11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Установить, что Администрация района вправе в случае принятия решений органов государственной власти Алтайского края о направлении дополнительных средств на реализацию краевых целевых программ перераспределять средства, предусмотренные в районном бюджете на софинансирование краевых целевых программ.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7</w:t>
      </w:r>
      <w:r w:rsidRPr="007C6028">
        <w:rPr>
          <w:sz w:val="28"/>
          <w:szCs w:val="28"/>
          <w:shd w:val="clear" w:color="auto" w:fill="FFFFFF"/>
          <w:lang w:val="ru-RU"/>
        </w:rPr>
        <w:t>. </w:t>
      </w:r>
      <w:r w:rsidRPr="007C6028">
        <w:rPr>
          <w:color w:val="000000"/>
          <w:sz w:val="28"/>
          <w:szCs w:val="28"/>
          <w:shd w:val="clear" w:color="auto" w:fill="FFFFFF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7C6028">
        <w:rPr>
          <w:color w:val="000000"/>
          <w:sz w:val="28"/>
          <w:szCs w:val="28"/>
          <w:shd w:val="clear" w:color="auto" w:fill="FFFFFF"/>
          <w:lang w:val="ru-RU"/>
        </w:rPr>
        <w:t>дминистрации Каменского района Алтайского края по финансам, налоговой и кредитной политике вправе в ходе исполнения</w:t>
      </w:r>
      <w:r w:rsidRPr="007C6028">
        <w:rPr>
          <w:sz w:val="28"/>
          <w:szCs w:val="28"/>
          <w:shd w:val="clear" w:color="auto" w:fill="FFFFFF"/>
          <w:lang w:val="ru-RU"/>
        </w:rPr>
        <w:t xml:space="preserve"> бюджета применять меры принуждения, предусмотренные действующим</w:t>
      </w:r>
      <w:r w:rsidRPr="002C3612">
        <w:rPr>
          <w:sz w:val="28"/>
          <w:szCs w:val="28"/>
          <w:lang w:val="ru-RU"/>
        </w:rPr>
        <w:t xml:space="preserve"> законодательством Российской Федерации, к главным распорядителям и получателям средств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за допущенное нецелевое использование бюджетных средств и другие финансовые нарушения.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Установить, что не использованные по состоянию на 1 января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 остатки межбюджетных трансфертов, предоставленных из краевого бюджета в форме субвенций, субсидий, иных межбюджетных трансфертов, имеющих целевое назначение, подлежат возврату в краевой бюджет в течение  первых 5 рабочих дней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5164E6" w:rsidRPr="00C946F6" w:rsidRDefault="005164E6" w:rsidP="004C265A">
      <w:pPr>
        <w:keepNext/>
        <w:ind w:firstLine="709"/>
        <w:jc w:val="both"/>
        <w:rPr>
          <w:sz w:val="28"/>
          <w:szCs w:val="28"/>
          <w:lang w:val="ru-RU"/>
        </w:rPr>
      </w:pPr>
      <w:r w:rsidRPr="00B0315E">
        <w:rPr>
          <w:sz w:val="28"/>
          <w:szCs w:val="28"/>
          <w:lang w:val="ru-RU"/>
        </w:rPr>
        <w:t>9.</w:t>
      </w:r>
      <w:r w:rsidRPr="00B0315E">
        <w:rPr>
          <w:sz w:val="28"/>
          <w:szCs w:val="28"/>
        </w:rPr>
        <w:t> </w:t>
      </w:r>
      <w:r w:rsidRPr="00B0315E">
        <w:rPr>
          <w:sz w:val="28"/>
          <w:szCs w:val="28"/>
          <w:lang w:val="ru-RU"/>
        </w:rPr>
        <w:t>Установить</w:t>
      </w:r>
      <w:r w:rsidRPr="00C946F6">
        <w:rPr>
          <w:sz w:val="28"/>
          <w:szCs w:val="28"/>
          <w:lang w:val="ru-RU"/>
        </w:rPr>
        <w:t>, что средства в объеме остатков субсидий, предоставленных в 201</w:t>
      </w:r>
      <w:r w:rsidR="0003447C">
        <w:rPr>
          <w:sz w:val="28"/>
          <w:szCs w:val="28"/>
          <w:lang w:val="ru-RU"/>
        </w:rPr>
        <w:t>8</w:t>
      </w:r>
      <w:r w:rsidRPr="00C946F6">
        <w:rPr>
          <w:sz w:val="28"/>
          <w:szCs w:val="28"/>
          <w:lang w:val="ru-RU"/>
        </w:rPr>
        <w:t xml:space="preserve"> году </w:t>
      </w:r>
      <w:r>
        <w:rPr>
          <w:sz w:val="28"/>
          <w:szCs w:val="28"/>
          <w:lang w:val="ru-RU"/>
        </w:rPr>
        <w:t>районным</w:t>
      </w:r>
      <w:r w:rsidRPr="00C946F6">
        <w:rPr>
          <w:sz w:val="28"/>
          <w:szCs w:val="28"/>
          <w:lang w:val="ru-RU"/>
        </w:rPr>
        <w:t xml:space="preserve"> бюджетным учреждениям на финансовое обеспечение выполнения </w:t>
      </w:r>
      <w:r>
        <w:rPr>
          <w:sz w:val="28"/>
          <w:szCs w:val="28"/>
          <w:lang w:val="ru-RU"/>
        </w:rPr>
        <w:t>муниципаль</w:t>
      </w:r>
      <w:r w:rsidRPr="00C946F6">
        <w:rPr>
          <w:sz w:val="28"/>
          <w:szCs w:val="28"/>
          <w:lang w:val="ru-RU"/>
        </w:rPr>
        <w:t xml:space="preserve">ных заданий на оказание </w:t>
      </w:r>
      <w:r>
        <w:rPr>
          <w:sz w:val="28"/>
          <w:szCs w:val="28"/>
          <w:lang w:val="ru-RU"/>
        </w:rPr>
        <w:t>муниципаль</w:t>
      </w:r>
      <w:r w:rsidRPr="00C946F6">
        <w:rPr>
          <w:sz w:val="28"/>
          <w:szCs w:val="28"/>
          <w:lang w:val="ru-RU"/>
        </w:rPr>
        <w:t xml:space="preserve">ных услуг (выполнение работ), образовавшихся в связи с </w:t>
      </w:r>
      <w:r w:rsidR="00433033" w:rsidRPr="00C946F6">
        <w:rPr>
          <w:sz w:val="28"/>
          <w:szCs w:val="28"/>
          <w:lang w:val="ru-RU"/>
        </w:rPr>
        <w:t>не достижением</w:t>
      </w:r>
      <w:r w:rsidRPr="00C946F6">
        <w:rPr>
          <w:sz w:val="28"/>
          <w:szCs w:val="28"/>
          <w:lang w:val="ru-RU"/>
        </w:rPr>
        <w:t xml:space="preserve"> установленных </w:t>
      </w:r>
      <w:r>
        <w:rPr>
          <w:sz w:val="28"/>
          <w:szCs w:val="28"/>
          <w:lang w:val="ru-RU"/>
        </w:rPr>
        <w:t>муниципаль</w:t>
      </w:r>
      <w:r w:rsidRPr="00C946F6">
        <w:rPr>
          <w:sz w:val="28"/>
          <w:szCs w:val="28"/>
          <w:lang w:val="ru-RU"/>
        </w:rPr>
        <w:t xml:space="preserve">ным заданием показателей, характеризующих объем </w:t>
      </w:r>
      <w:r>
        <w:rPr>
          <w:sz w:val="28"/>
          <w:szCs w:val="28"/>
          <w:lang w:val="ru-RU"/>
        </w:rPr>
        <w:t>муниципаль</w:t>
      </w:r>
      <w:r w:rsidRPr="00C946F6">
        <w:rPr>
          <w:sz w:val="28"/>
          <w:szCs w:val="28"/>
          <w:lang w:val="ru-RU"/>
        </w:rPr>
        <w:t xml:space="preserve">ных услуг (работ), подлежат возврату в </w:t>
      </w:r>
      <w:r>
        <w:rPr>
          <w:sz w:val="28"/>
          <w:szCs w:val="28"/>
          <w:lang w:val="ru-RU"/>
        </w:rPr>
        <w:t>районный</w:t>
      </w:r>
      <w:r w:rsidRPr="00C946F6">
        <w:rPr>
          <w:sz w:val="28"/>
          <w:szCs w:val="28"/>
          <w:lang w:val="ru-RU"/>
        </w:rPr>
        <w:t xml:space="preserve"> бюджет.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  <w:r w:rsidRPr="002C3612">
        <w:rPr>
          <w:b/>
          <w:sz w:val="28"/>
          <w:szCs w:val="28"/>
          <w:lang w:val="ru-RU"/>
        </w:rPr>
        <w:t>. Межбюджетные трансферты бюджетам поселений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1. Утвердить распределение межбюджетных трансфертов бюджетам поселений</w:t>
      </w:r>
      <w:r>
        <w:rPr>
          <w:sz w:val="28"/>
          <w:szCs w:val="28"/>
          <w:lang w:val="ru-RU"/>
        </w:rPr>
        <w:t xml:space="preserve"> на 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согласно приложени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 w:rsidRPr="002C3612">
        <w:rPr>
          <w:sz w:val="28"/>
          <w:szCs w:val="28"/>
          <w:lang w:val="ru-RU"/>
        </w:rPr>
        <w:t xml:space="preserve"> к настоящему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ешению.</w:t>
      </w:r>
    </w:p>
    <w:p w:rsidR="00F03C62" w:rsidRPr="002C3612" w:rsidRDefault="00F03C62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</w:t>
      </w:r>
      <w:r w:rsidR="00B84B2B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поддержку мер по обеспечению сбалансированности бюджетов </w:t>
      </w:r>
      <w:r w:rsidR="00B84B2B">
        <w:rPr>
          <w:sz w:val="28"/>
          <w:szCs w:val="28"/>
          <w:lang w:val="ru-RU"/>
        </w:rPr>
        <w:t>выделяется поселениям при условии заключения Соглашения с Администрацией Каменского района о мерах по повышению эффективности использования бюджетных средств и увеличению налоговых и неналоговых доходов бюджетов поселений.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 w:rsidRPr="00FE2031">
        <w:rPr>
          <w:sz w:val="28"/>
          <w:szCs w:val="28"/>
          <w:lang w:val="ru-RU"/>
        </w:rPr>
        <w:t>Администрация Каменского района Алтайского края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вправе распределять межбюджетные трансферты бюджетам поселений, за исключением межбюджетных трансфертов, распределение которых утверждено </w:t>
      </w:r>
      <w:r>
        <w:rPr>
          <w:sz w:val="28"/>
          <w:szCs w:val="28"/>
          <w:lang w:val="ru-RU"/>
        </w:rPr>
        <w:t xml:space="preserve">приложением </w:t>
      </w:r>
      <w:r w:rsidR="00F35C06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к </w:t>
      </w:r>
      <w:r w:rsidRPr="002C3612">
        <w:rPr>
          <w:sz w:val="28"/>
          <w:szCs w:val="28"/>
          <w:lang w:val="ru-RU"/>
        </w:rPr>
        <w:t>настоящ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</w:t>
      </w:r>
      <w:r>
        <w:rPr>
          <w:sz w:val="28"/>
          <w:szCs w:val="28"/>
          <w:lang w:val="ru-RU"/>
        </w:rPr>
        <w:t>ю</w:t>
      </w:r>
      <w:r w:rsidRPr="002C3612">
        <w:rPr>
          <w:sz w:val="28"/>
          <w:szCs w:val="28"/>
          <w:lang w:val="ru-RU"/>
        </w:rPr>
        <w:t>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8</w:t>
      </w:r>
      <w:r w:rsidRPr="002C3612">
        <w:rPr>
          <w:b/>
          <w:sz w:val="28"/>
          <w:szCs w:val="28"/>
          <w:lang w:val="ru-RU"/>
        </w:rPr>
        <w:t>. Особенности исполнения районного бюджета</w:t>
      </w:r>
      <w:r w:rsidRPr="002C3612">
        <w:rPr>
          <w:b/>
          <w:color w:val="0000FF"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</w:t>
      </w:r>
      <w:r w:rsidRPr="001314DA">
        <w:rPr>
          <w:b/>
          <w:sz w:val="28"/>
          <w:szCs w:val="28"/>
          <w:lang w:val="ru-RU"/>
        </w:rPr>
        <w:t>201</w:t>
      </w:r>
      <w:r w:rsidR="0003447C">
        <w:rPr>
          <w:b/>
          <w:sz w:val="28"/>
          <w:szCs w:val="28"/>
          <w:lang w:val="ru-RU"/>
        </w:rPr>
        <w:t>9</w:t>
      </w:r>
      <w:r w:rsidRPr="001314DA">
        <w:rPr>
          <w:b/>
          <w:sz w:val="28"/>
          <w:szCs w:val="28"/>
          <w:lang w:val="ru-RU"/>
        </w:rPr>
        <w:t xml:space="preserve"> году</w:t>
      </w:r>
      <w:r w:rsidRPr="002C3612">
        <w:rPr>
          <w:b/>
          <w:sz w:val="28"/>
          <w:szCs w:val="28"/>
          <w:lang w:val="ru-RU"/>
        </w:rPr>
        <w:t xml:space="preserve"> по средствам районного бюджета, выданным на возвратной основе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lastRenderedPageBreak/>
        <w:t>1.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201</w:t>
      </w:r>
      <w:r w:rsidR="0003447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году </w:t>
      </w:r>
      <w:r w:rsidRPr="002C3612">
        <w:rPr>
          <w:sz w:val="28"/>
          <w:szCs w:val="28"/>
          <w:lang w:val="ru-RU"/>
        </w:rPr>
        <w:t>бюджетные кредиты из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предоставляются бюджетам поселений в пределах общего объема бюджетных ассигнований, предусмотренных по источникам финансирования дефицита районного бюджета на указанные цели, в сумме до </w:t>
      </w:r>
      <w:r>
        <w:rPr>
          <w:sz w:val="28"/>
          <w:szCs w:val="28"/>
          <w:lang w:val="ru-RU"/>
        </w:rPr>
        <w:t>2000,0</w:t>
      </w:r>
      <w:r w:rsidRPr="002C3612">
        <w:rPr>
          <w:sz w:val="28"/>
          <w:szCs w:val="28"/>
          <w:lang w:val="ru-RU"/>
        </w:rPr>
        <w:t xml:space="preserve"> тыс. рублей</w:t>
      </w:r>
      <w:r w:rsidRPr="00516A43">
        <w:rPr>
          <w:sz w:val="28"/>
          <w:szCs w:val="28"/>
          <w:lang w:val="ru-RU"/>
        </w:rPr>
        <w:t xml:space="preserve">, в том числе </w:t>
      </w:r>
      <w:r>
        <w:rPr>
          <w:sz w:val="28"/>
          <w:szCs w:val="28"/>
          <w:lang w:val="ru-RU"/>
        </w:rPr>
        <w:t>2000</w:t>
      </w:r>
      <w:r w:rsidRPr="00516A43">
        <w:rPr>
          <w:sz w:val="28"/>
          <w:szCs w:val="28"/>
          <w:lang w:val="ru-RU"/>
        </w:rPr>
        <w:t>,0 тыс. рублей на срок, не выходящий за пределы финансового года, для</w:t>
      </w:r>
      <w:r w:rsidRPr="002C3612">
        <w:rPr>
          <w:sz w:val="28"/>
          <w:szCs w:val="28"/>
          <w:lang w:val="ru-RU"/>
        </w:rPr>
        <w:t xml:space="preserve"> покрытия временных кассовых разрывов, возникающих при исполнении бюджетов поселений</w:t>
      </w:r>
      <w:r>
        <w:rPr>
          <w:sz w:val="28"/>
          <w:szCs w:val="28"/>
          <w:lang w:val="ru-RU"/>
        </w:rPr>
        <w:t>,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для частичного покрытия дефицитов местных бюджетов и  </w:t>
      </w:r>
      <w:r w:rsidRPr="002C3612">
        <w:rPr>
          <w:sz w:val="28"/>
          <w:szCs w:val="28"/>
          <w:lang w:val="ru-RU"/>
        </w:rPr>
        <w:t>осуществлени</w:t>
      </w:r>
      <w:r>
        <w:rPr>
          <w:sz w:val="28"/>
          <w:szCs w:val="28"/>
          <w:lang w:val="ru-RU"/>
        </w:rPr>
        <w:t>я</w:t>
      </w:r>
      <w:r w:rsidRPr="002C3612">
        <w:rPr>
          <w:sz w:val="28"/>
          <w:szCs w:val="28"/>
          <w:lang w:val="ru-RU"/>
        </w:rPr>
        <w:t xml:space="preserve"> мероприятий, связанных с ликвидацией последствий стихийных бедствий.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 xml:space="preserve">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</w:t>
      </w:r>
      <w:r w:rsidRPr="002C3612">
        <w:rPr>
          <w:sz w:val="28"/>
          <w:szCs w:val="28"/>
          <w:lang w:val="ru-RU"/>
        </w:rPr>
        <w:noBreakHyphen/>
        <w:t xml:space="preserve"> по ставке </w:t>
      </w:r>
      <w:r>
        <w:rPr>
          <w:sz w:val="28"/>
          <w:szCs w:val="28"/>
          <w:lang w:val="ru-RU"/>
        </w:rPr>
        <w:t>0</w:t>
      </w:r>
      <w:r w:rsidRPr="002C3612">
        <w:rPr>
          <w:sz w:val="28"/>
          <w:szCs w:val="28"/>
          <w:lang w:val="ru-RU"/>
        </w:rPr>
        <w:t xml:space="preserve"> процентов. В иных случаях, указанных в части 1 настоящей статьи </w:t>
      </w:r>
      <w:r w:rsidRPr="002C3612">
        <w:rPr>
          <w:sz w:val="28"/>
          <w:szCs w:val="28"/>
          <w:lang w:val="ru-RU"/>
        </w:rPr>
        <w:noBreakHyphen/>
        <w:t xml:space="preserve"> в размере</w:t>
      </w:r>
      <w:r>
        <w:rPr>
          <w:sz w:val="28"/>
          <w:szCs w:val="28"/>
          <w:lang w:val="ru-RU"/>
        </w:rPr>
        <w:t xml:space="preserve"> </w:t>
      </w:r>
      <w:r w:rsidR="00EE1BE2">
        <w:rPr>
          <w:sz w:val="28"/>
          <w:szCs w:val="28"/>
          <w:lang w:val="ru-RU"/>
        </w:rPr>
        <w:t>7,5</w:t>
      </w:r>
      <w:r>
        <w:rPr>
          <w:sz w:val="28"/>
          <w:szCs w:val="28"/>
          <w:lang w:val="ru-RU"/>
        </w:rPr>
        <w:t xml:space="preserve"> процента годовых</w:t>
      </w:r>
      <w:r w:rsidRPr="002C3612">
        <w:rPr>
          <w:sz w:val="28"/>
          <w:szCs w:val="28"/>
          <w:lang w:val="ru-RU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3.</w:t>
      </w:r>
      <w:r w:rsidRPr="002C3612">
        <w:rPr>
          <w:sz w:val="28"/>
          <w:szCs w:val="28"/>
        </w:rPr>
        <w:t> </w:t>
      </w:r>
      <w:r w:rsidRPr="002C3612">
        <w:rPr>
          <w:sz w:val="28"/>
          <w:szCs w:val="28"/>
          <w:lang w:val="ru-RU"/>
        </w:rPr>
        <w:t>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5164E6" w:rsidRPr="002C3612" w:rsidRDefault="005164E6" w:rsidP="004C265A">
      <w:pPr>
        <w:keepNext/>
        <w:ind w:firstLine="720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4. </w:t>
      </w:r>
      <w:r w:rsidRPr="007C6028">
        <w:rPr>
          <w:color w:val="000000"/>
          <w:sz w:val="28"/>
          <w:szCs w:val="28"/>
          <w:lang w:val="ru-RU"/>
        </w:rPr>
        <w:t xml:space="preserve">Комитет </w:t>
      </w:r>
      <w:r w:rsidR="00316E4D">
        <w:rPr>
          <w:color w:val="000000"/>
          <w:sz w:val="28"/>
          <w:szCs w:val="28"/>
          <w:lang w:val="ru-RU"/>
        </w:rPr>
        <w:t>а</w:t>
      </w:r>
      <w:r w:rsidRPr="007C6028">
        <w:rPr>
          <w:color w:val="000000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 в порядке и случаях,</w:t>
      </w:r>
      <w:r w:rsidRPr="002C3612">
        <w:rPr>
          <w:sz w:val="28"/>
          <w:szCs w:val="28"/>
          <w:lang w:val="ru-RU"/>
        </w:rPr>
        <w:t xml:space="preserve"> предусмотренных законодательством Российской Федерации о судопроизводстве, об исполнительном производстве и о несостоятельности (банкротстве),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</w:t>
      </w:r>
      <w:r>
        <w:rPr>
          <w:sz w:val="28"/>
          <w:szCs w:val="28"/>
          <w:lang w:val="ru-RU"/>
        </w:rPr>
        <w:t>муниципальным образованием Каменский район</w:t>
      </w:r>
      <w:r w:rsidRPr="002C3612">
        <w:rPr>
          <w:sz w:val="28"/>
          <w:szCs w:val="28"/>
          <w:lang w:val="ru-RU"/>
        </w:rPr>
        <w:t xml:space="preserve"> по бюджетным средствам, выданным на возвратной основе. Урегулирование задолженности осуществляется следующими способами: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путем предоставления отсрочки, рассрочки погашения задолженности</w:t>
      </w:r>
      <w:r>
        <w:rPr>
          <w:sz w:val="28"/>
          <w:szCs w:val="28"/>
          <w:lang w:val="ru-RU"/>
        </w:rPr>
        <w:t xml:space="preserve"> и (</w:t>
      </w:r>
      <w:r w:rsidRPr="002C3612">
        <w:rPr>
          <w:sz w:val="28"/>
          <w:szCs w:val="28"/>
          <w:lang w:val="ru-RU"/>
        </w:rPr>
        <w:t>или</w:t>
      </w:r>
      <w:r>
        <w:rPr>
          <w:sz w:val="28"/>
          <w:szCs w:val="28"/>
          <w:lang w:val="ru-RU"/>
        </w:rPr>
        <w:t xml:space="preserve">) </w:t>
      </w:r>
      <w:r w:rsidRPr="002C3612">
        <w:rPr>
          <w:sz w:val="28"/>
          <w:szCs w:val="28"/>
          <w:lang w:val="ru-RU"/>
        </w:rPr>
        <w:t>ее списания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полностью (части)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выполнения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должником условий,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предусмотренных мировым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соглашением,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а также путем новации обязательства, уступки права требования и перевода долга.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5. Администрация Каменского района вправе производить реструктуризацию задолженности по бюджетным кредитам, предоставленным </w:t>
      </w:r>
      <w:r w:rsidRPr="00B0315E">
        <w:rPr>
          <w:sz w:val="28"/>
          <w:szCs w:val="28"/>
          <w:lang w:val="ru-RU"/>
        </w:rPr>
        <w:t>сельским</w:t>
      </w:r>
      <w:r w:rsidRPr="00CB2A29">
        <w:rPr>
          <w:sz w:val="28"/>
          <w:szCs w:val="28"/>
          <w:lang w:val="ru-RU"/>
        </w:rPr>
        <w:t xml:space="preserve"> поселениям из районного бюджета на следующих условиях: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 xml:space="preserve"> соблюдение муниципальным образованием предельного размера муниципального  долга, установленного бюджетным законодательством Российской Федерации;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соблюдение муниципальным образованием предельного размера дефицита бюджета:</w:t>
      </w:r>
    </w:p>
    <w:p w:rsidR="005164E6" w:rsidRPr="00CB2A29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-плата за пользование средствами районного бюджета устанавливается в размере, определенном для первоначального обязательства.</w:t>
      </w:r>
    </w:p>
    <w:p w:rsidR="005164E6" w:rsidRDefault="005164E6" w:rsidP="004C265A">
      <w:pPr>
        <w:keepNext/>
        <w:suppressAutoHyphens/>
        <w:ind w:firstLine="720"/>
        <w:jc w:val="both"/>
        <w:rPr>
          <w:sz w:val="28"/>
          <w:szCs w:val="28"/>
          <w:lang w:val="ru-RU"/>
        </w:rPr>
      </w:pPr>
      <w:r w:rsidRPr="00CB2A29">
        <w:rPr>
          <w:sz w:val="28"/>
          <w:szCs w:val="28"/>
          <w:lang w:val="ru-RU"/>
        </w:rPr>
        <w:t>Порядок проведения реструктуризации устанавливается Администрацией Каменского района.</w:t>
      </w:r>
    </w:p>
    <w:p w:rsidR="005164E6" w:rsidRDefault="005164E6" w:rsidP="004C265A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41B15">
        <w:rPr>
          <w:sz w:val="28"/>
          <w:szCs w:val="28"/>
          <w:lang w:val="ru-RU"/>
        </w:rPr>
        <w:t>.</w:t>
      </w:r>
      <w:r w:rsidRPr="001660E2">
        <w:rPr>
          <w:sz w:val="28"/>
          <w:szCs w:val="28"/>
        </w:rPr>
        <w:t> </w:t>
      </w:r>
      <w:r w:rsidRPr="00CB2A29">
        <w:rPr>
          <w:sz w:val="28"/>
          <w:szCs w:val="28"/>
          <w:lang w:val="ru-RU"/>
        </w:rPr>
        <w:t>Администрация Каменского района</w:t>
      </w:r>
      <w:r w:rsidRPr="00E41B15">
        <w:rPr>
          <w:sz w:val="28"/>
          <w:szCs w:val="28"/>
          <w:lang w:val="ru-RU"/>
        </w:rPr>
        <w:t xml:space="preserve"> вправе перераспределять средства,</w:t>
      </w:r>
      <w:r w:rsidRPr="00E41B15">
        <w:rPr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предусмотренные в </w:t>
      </w:r>
      <w:r>
        <w:rPr>
          <w:sz w:val="28"/>
          <w:szCs w:val="28"/>
          <w:lang w:val="ru-RU"/>
        </w:rPr>
        <w:t>районном</w:t>
      </w:r>
      <w:r w:rsidRPr="00E41B15">
        <w:rPr>
          <w:sz w:val="28"/>
          <w:szCs w:val="28"/>
          <w:lang w:val="ru-RU"/>
        </w:rPr>
        <w:t xml:space="preserve"> бюджете на осуществление капитальных </w:t>
      </w:r>
      <w:r w:rsidRPr="00E41B15">
        <w:rPr>
          <w:sz w:val="28"/>
          <w:szCs w:val="28"/>
          <w:lang w:val="ru-RU"/>
        </w:rPr>
        <w:lastRenderedPageBreak/>
        <w:t xml:space="preserve">вложений в объекты </w:t>
      </w:r>
      <w:r>
        <w:rPr>
          <w:sz w:val="28"/>
          <w:szCs w:val="28"/>
          <w:lang w:val="ru-RU"/>
        </w:rPr>
        <w:t>муниципаль</w:t>
      </w:r>
      <w:r w:rsidRPr="00E41B15">
        <w:rPr>
          <w:sz w:val="28"/>
          <w:szCs w:val="28"/>
          <w:lang w:val="ru-RU"/>
        </w:rPr>
        <w:t>ной собственности, в случаях не</w:t>
      </w:r>
      <w:r w:rsidR="00316E4D">
        <w:rPr>
          <w:sz w:val="28"/>
          <w:szCs w:val="28"/>
          <w:lang w:val="ru-RU"/>
        </w:rPr>
        <w:t xml:space="preserve"> </w:t>
      </w:r>
      <w:r w:rsidRPr="00E41B15">
        <w:rPr>
          <w:sz w:val="28"/>
          <w:szCs w:val="28"/>
          <w:lang w:val="ru-RU"/>
        </w:rPr>
        <w:t xml:space="preserve">освоения выделенных ассигнований, невыполнения участниками строительства условий софинансирования и в других случаях, установленных действующим законодательством. </w:t>
      </w:r>
    </w:p>
    <w:p w:rsidR="00B0315E" w:rsidRDefault="00B0315E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Pr="002C3612">
        <w:rPr>
          <w:b/>
          <w:sz w:val="28"/>
          <w:szCs w:val="28"/>
          <w:lang w:val="ru-RU"/>
        </w:rPr>
        <w:t xml:space="preserve">татья </w:t>
      </w:r>
      <w:r>
        <w:rPr>
          <w:b/>
          <w:sz w:val="28"/>
          <w:szCs w:val="28"/>
          <w:lang w:val="ru-RU"/>
        </w:rPr>
        <w:t xml:space="preserve"> 9</w:t>
      </w:r>
      <w:r w:rsidRPr="002C3612">
        <w:rPr>
          <w:b/>
          <w:sz w:val="28"/>
          <w:szCs w:val="28"/>
          <w:lang w:val="ru-RU"/>
        </w:rPr>
        <w:t>. Контроль за исполнением бюджетов поселений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Органы муниципального финансового контроля осуществляют контроль в отношении объектов муниципального  финансового контроля за использованием и соблюдением условий предоставления средств районного  бюджета, а также за использование межбюджетных трансфертов и бюджетных кредитов,  предоставленных бюджетам поселений.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 случае совершения объектами муниципального финансового контроля бюджетных нарушений комитет по финансам, налоговой и кредитной политике  в 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</w:t>
      </w:r>
      <w:r w:rsidR="006C480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тивных правонарушениях.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  <w:r w:rsidRPr="002C3612">
        <w:rPr>
          <w:b/>
          <w:sz w:val="28"/>
          <w:szCs w:val="28"/>
          <w:lang w:val="ru-RU"/>
        </w:rPr>
        <w:t xml:space="preserve">. Муниципальные внутренние заимствования </w:t>
      </w:r>
      <w:r>
        <w:rPr>
          <w:b/>
          <w:sz w:val="28"/>
          <w:szCs w:val="28"/>
          <w:lang w:val="ru-RU"/>
        </w:rPr>
        <w:t>муниципального образования Каменский район Алтайского края</w:t>
      </w:r>
      <w:r w:rsidRPr="002C3612">
        <w:rPr>
          <w:b/>
          <w:sz w:val="28"/>
          <w:szCs w:val="28"/>
          <w:lang w:val="ru-RU"/>
        </w:rPr>
        <w:t xml:space="preserve"> и предоставление муниципальных гарантий</w:t>
      </w:r>
      <w:r>
        <w:rPr>
          <w:b/>
          <w:sz w:val="28"/>
          <w:szCs w:val="28"/>
          <w:lang w:val="ru-RU"/>
        </w:rPr>
        <w:t xml:space="preserve"> 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</w:p>
    <w:p w:rsidR="005164E6" w:rsidRPr="002C3612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BC5DCD">
        <w:rPr>
          <w:sz w:val="28"/>
          <w:szCs w:val="28"/>
          <w:lang w:val="ru-RU"/>
        </w:rPr>
        <w:t>1.</w:t>
      </w:r>
      <w:r w:rsidRPr="000452F0">
        <w:rPr>
          <w:sz w:val="28"/>
          <w:szCs w:val="28"/>
        </w:rPr>
        <w:t> </w:t>
      </w:r>
      <w:r w:rsidR="00B0315E">
        <w:rPr>
          <w:sz w:val="28"/>
          <w:szCs w:val="28"/>
          <w:lang w:val="ru-RU"/>
        </w:rPr>
        <w:t>В</w:t>
      </w:r>
      <w:r w:rsidRPr="00BC5DCD">
        <w:rPr>
          <w:sz w:val="28"/>
          <w:szCs w:val="28"/>
          <w:lang w:val="ru-RU"/>
        </w:rPr>
        <w:t>нутренних заимствований муниципального образования Каменский район Алтайского края на 201</w:t>
      </w:r>
      <w:r w:rsidR="00A82334">
        <w:rPr>
          <w:sz w:val="28"/>
          <w:szCs w:val="28"/>
          <w:lang w:val="ru-RU"/>
        </w:rPr>
        <w:t>9</w:t>
      </w:r>
      <w:r w:rsidRPr="00BC5DCD">
        <w:rPr>
          <w:sz w:val="28"/>
          <w:szCs w:val="28"/>
          <w:lang w:val="ru-RU"/>
        </w:rPr>
        <w:t xml:space="preserve"> год </w:t>
      </w:r>
      <w:r w:rsidR="00B0315E">
        <w:rPr>
          <w:sz w:val="28"/>
          <w:szCs w:val="28"/>
          <w:lang w:val="ru-RU"/>
        </w:rPr>
        <w:t>не производить.</w:t>
      </w:r>
      <w:r w:rsidRPr="002C3612">
        <w:rPr>
          <w:sz w:val="28"/>
          <w:szCs w:val="28"/>
          <w:lang w:val="ru-RU"/>
        </w:rPr>
        <w:t> </w:t>
      </w:r>
      <w:r w:rsidR="00363FCF">
        <w:rPr>
          <w:sz w:val="28"/>
          <w:szCs w:val="28"/>
          <w:lang w:val="ru-RU"/>
        </w:rPr>
        <w:t>Гашение муниципального долга производить согласно Программе муниципальных внутренних заимствований муниципального образования Каменский район Алтайского края на 2019 год, приложение 11.</w:t>
      </w:r>
      <w:r w:rsidR="00363FCF" w:rsidRPr="002C3612">
        <w:rPr>
          <w:sz w:val="28"/>
          <w:szCs w:val="28"/>
          <w:lang w:val="ru-RU"/>
        </w:rPr>
        <w:t> </w:t>
      </w:r>
    </w:p>
    <w:p w:rsidR="005164E6" w:rsidRDefault="005164E6" w:rsidP="004C265A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2. </w:t>
      </w:r>
      <w:r>
        <w:rPr>
          <w:sz w:val="28"/>
          <w:szCs w:val="28"/>
          <w:lang w:val="ru-RU"/>
        </w:rPr>
        <w:t>М</w:t>
      </w:r>
      <w:r w:rsidRPr="002C3612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е</w:t>
      </w:r>
      <w:r w:rsidRPr="002C3612">
        <w:rPr>
          <w:sz w:val="28"/>
          <w:szCs w:val="28"/>
          <w:lang w:val="ru-RU"/>
        </w:rPr>
        <w:t xml:space="preserve"> гаранти</w:t>
      </w:r>
      <w:r>
        <w:rPr>
          <w:sz w:val="28"/>
          <w:szCs w:val="28"/>
          <w:lang w:val="ru-RU"/>
        </w:rPr>
        <w:t>и муниципального образования</w:t>
      </w:r>
      <w:r w:rsidRPr="001314DA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Алтайского края на 201</w:t>
      </w:r>
      <w:r w:rsidR="00A8233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 предоставлять</w:t>
      </w:r>
      <w:r w:rsidRPr="002C3612">
        <w:rPr>
          <w:sz w:val="28"/>
          <w:szCs w:val="28"/>
          <w:lang w:val="ru-RU"/>
        </w:rPr>
        <w:t>.</w:t>
      </w:r>
    </w:p>
    <w:p w:rsidR="005164E6" w:rsidRPr="002C3612" w:rsidRDefault="005164E6" w:rsidP="004C265A">
      <w:pPr>
        <w:keepNext/>
        <w:suppressAutoHyphens/>
        <w:ind w:firstLine="851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1</w:t>
      </w:r>
      <w:r w:rsidRPr="002C3612"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>
        <w:rPr>
          <w:b/>
          <w:sz w:val="28"/>
          <w:szCs w:val="28"/>
          <w:lang w:val="ru-RU"/>
        </w:rPr>
        <w:t>муниципального образования Каменский район</w:t>
      </w:r>
      <w:r w:rsidRPr="002C3612">
        <w:rPr>
          <w:b/>
          <w:i/>
          <w:sz w:val="28"/>
          <w:szCs w:val="28"/>
          <w:lang w:val="ru-RU"/>
        </w:rPr>
        <w:t xml:space="preserve"> </w:t>
      </w:r>
      <w:r w:rsidRPr="002C3612">
        <w:rPr>
          <w:b/>
          <w:sz w:val="28"/>
          <w:szCs w:val="28"/>
          <w:lang w:val="ru-RU"/>
        </w:rPr>
        <w:t xml:space="preserve">в соответствие с настоящим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ешением</w:t>
      </w:r>
    </w:p>
    <w:p w:rsidR="005164E6" w:rsidRPr="002C3612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иные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нормативные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правовые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акты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4F018F">
        <w:rPr>
          <w:sz w:val="28"/>
          <w:szCs w:val="28"/>
          <w:lang w:val="ru-RU"/>
        </w:rPr>
        <w:t xml:space="preserve"> Каменский район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 xml:space="preserve">подлежат приведению в соответствие с настоящим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ешением в срок до 1 января </w:t>
      </w:r>
      <w:r>
        <w:rPr>
          <w:sz w:val="28"/>
          <w:szCs w:val="28"/>
          <w:lang w:val="ru-RU"/>
        </w:rPr>
        <w:t>201</w:t>
      </w:r>
      <w:r w:rsidR="00A8233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5164E6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</w:p>
    <w:p w:rsidR="005164E6" w:rsidRPr="002C3612" w:rsidRDefault="005164E6" w:rsidP="004C265A">
      <w:pPr>
        <w:keepNext/>
        <w:suppressAutoHyphens/>
        <w:ind w:firstLine="708"/>
        <w:jc w:val="both"/>
        <w:rPr>
          <w:b/>
          <w:sz w:val="28"/>
          <w:szCs w:val="28"/>
          <w:lang w:val="ru-RU"/>
        </w:rPr>
      </w:pPr>
      <w:r w:rsidRPr="002C3612">
        <w:rPr>
          <w:b/>
          <w:sz w:val="28"/>
          <w:szCs w:val="28"/>
          <w:lang w:val="ru-RU"/>
        </w:rPr>
        <w:t>Статья 1</w:t>
      </w:r>
      <w:r>
        <w:rPr>
          <w:b/>
          <w:sz w:val="28"/>
          <w:szCs w:val="28"/>
          <w:lang w:val="ru-RU"/>
        </w:rPr>
        <w:t>2</w:t>
      </w:r>
      <w:r w:rsidRPr="002C3612">
        <w:rPr>
          <w:b/>
          <w:sz w:val="28"/>
          <w:szCs w:val="28"/>
          <w:lang w:val="ru-RU"/>
        </w:rPr>
        <w:t xml:space="preserve">. Вступление в силу настоящего </w:t>
      </w:r>
      <w:r>
        <w:rPr>
          <w:b/>
          <w:sz w:val="28"/>
          <w:szCs w:val="28"/>
          <w:lang w:val="ru-RU"/>
        </w:rPr>
        <w:t>р</w:t>
      </w:r>
      <w:r w:rsidRPr="002C3612">
        <w:rPr>
          <w:b/>
          <w:sz w:val="28"/>
          <w:szCs w:val="28"/>
          <w:lang w:val="ru-RU"/>
        </w:rPr>
        <w:t>ешения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C3612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 xml:space="preserve">ешение вступает в силу с 1 января </w:t>
      </w:r>
      <w:r>
        <w:rPr>
          <w:sz w:val="28"/>
          <w:szCs w:val="28"/>
          <w:lang w:val="ru-RU"/>
        </w:rPr>
        <w:t>201</w:t>
      </w:r>
      <w:r w:rsidR="00A8233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 w:rsidRPr="002C3612">
        <w:rPr>
          <w:sz w:val="28"/>
          <w:szCs w:val="28"/>
          <w:lang w:val="ru-RU"/>
        </w:rPr>
        <w:t>, за исключением статьи 1</w:t>
      </w:r>
      <w:r>
        <w:rPr>
          <w:sz w:val="28"/>
          <w:szCs w:val="28"/>
          <w:lang w:val="ru-RU"/>
        </w:rPr>
        <w:t>1</w:t>
      </w:r>
      <w:r w:rsidRPr="002C3612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р</w:t>
      </w:r>
      <w:r w:rsidRPr="002C3612">
        <w:rPr>
          <w:sz w:val="28"/>
          <w:szCs w:val="28"/>
          <w:lang w:val="ru-RU"/>
        </w:rPr>
        <w:t>ешения, которая вступает в силу со дня его официального опубликования.</w:t>
      </w:r>
    </w:p>
    <w:p w:rsidR="005164E6" w:rsidRDefault="005164E6" w:rsidP="004C265A">
      <w:pPr>
        <w:keepNext/>
        <w:suppressAutoHyphens/>
        <w:ind w:firstLine="708"/>
        <w:jc w:val="both"/>
        <w:rPr>
          <w:sz w:val="28"/>
          <w:szCs w:val="28"/>
          <w:lang w:val="ru-RU"/>
        </w:rPr>
      </w:pPr>
    </w:p>
    <w:p w:rsidR="005164E6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434134" w:rsidRDefault="00434134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района                                                                                       Е.Н. Гордиенко</w:t>
      </w:r>
    </w:p>
    <w:p w:rsidR="00472816" w:rsidRDefault="00472816" w:rsidP="004C265A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24.12.2018 № 18-РС</w:t>
      </w: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337"/>
        <w:gridCol w:w="1620"/>
        <w:gridCol w:w="3504"/>
        <w:gridCol w:w="1246"/>
      </w:tblGrid>
      <w:tr w:rsidR="0054668D" w:rsidRPr="0054668D" w:rsidTr="00FE6953">
        <w:trPr>
          <w:trHeight w:val="155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666" w:type="dxa"/>
              <w:tblLayout w:type="fixed"/>
              <w:tblLook w:val="04A0"/>
            </w:tblPr>
            <w:tblGrid>
              <w:gridCol w:w="4666"/>
            </w:tblGrid>
            <w:tr w:rsidR="001C7C7F" w:rsidRPr="00AF061B" w:rsidTr="00AF061B">
              <w:tc>
                <w:tcPr>
                  <w:tcW w:w="4666" w:type="dxa"/>
                  <w:shd w:val="clear" w:color="auto" w:fill="auto"/>
                </w:tcPr>
                <w:p w:rsidR="001C7C7F" w:rsidRPr="00AF061B" w:rsidRDefault="001C7C7F" w:rsidP="00AF061B">
                  <w:pPr>
                    <w:keepNext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Приложение  1 </w:t>
                  </w:r>
                </w:p>
                <w:p w:rsidR="001C7C7F" w:rsidRPr="00AF061B" w:rsidRDefault="001C7C7F" w:rsidP="00AF061B">
                  <w:pPr>
                    <w:keepNext/>
                    <w:jc w:val="center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</w:t>
                  </w:r>
                </w:p>
                <w:p w:rsidR="001C7C7F" w:rsidRPr="00AF061B" w:rsidRDefault="001C7C7F" w:rsidP="00A05478">
                  <w:pPr>
                    <w:keepNext/>
                    <w:ind w:left="453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>УТВЕРЖДЕНЫ решением районного Собрания Депутатов</w:t>
                  </w:r>
                </w:p>
                <w:p w:rsidR="001C7C7F" w:rsidRPr="00AF061B" w:rsidRDefault="001C7C7F" w:rsidP="00A60F42">
                  <w:pPr>
                    <w:keepNext/>
                    <w:ind w:left="306" w:hanging="306"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="00A05478">
                    <w:rPr>
                      <w:sz w:val="28"/>
                      <w:szCs w:val="28"/>
                      <w:lang w:val="ru-RU" w:eastAsia="ru-RU"/>
                    </w:rPr>
                    <w:t xml:space="preserve">     </w:t>
                  </w:r>
                  <w:r w:rsidR="00A60F42">
                    <w:rPr>
                      <w:sz w:val="28"/>
                      <w:szCs w:val="28"/>
                      <w:lang w:val="ru-RU" w:eastAsia="ru-RU"/>
                    </w:rPr>
                    <w:t>от 21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.12.2018   №  </w:t>
                  </w:r>
                  <w:r w:rsidR="00A60F42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</w:p>
              </w:tc>
            </w:tr>
          </w:tbl>
          <w:p w:rsidR="00434134" w:rsidRDefault="00434134" w:rsidP="009D2EF2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9D2EF2">
            <w:pPr>
              <w:keepNext/>
              <w:jc w:val="right"/>
              <w:rPr>
                <w:lang w:val="ru-RU" w:eastAsia="ru-RU"/>
              </w:rPr>
            </w:pPr>
          </w:p>
        </w:tc>
      </w:tr>
      <w:tr w:rsidR="0054668D" w:rsidRPr="0054668D" w:rsidTr="00370425">
        <w:trPr>
          <w:trHeight w:val="906"/>
        </w:trPr>
        <w:tc>
          <w:tcPr>
            <w:tcW w:w="96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54668D" w:rsidRPr="0054668D" w:rsidRDefault="0054668D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54668D">
              <w:rPr>
                <w:sz w:val="28"/>
                <w:szCs w:val="28"/>
                <w:lang w:val="ru-RU" w:eastAsia="ru-RU"/>
              </w:rPr>
              <w:t xml:space="preserve">  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54668D" w:rsidRPr="0054668D" w:rsidRDefault="0054668D" w:rsidP="00BB7E36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>на 201</w:t>
            </w:r>
            <w:r w:rsidR="00BB7E36">
              <w:rPr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54668D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54668D" w:rsidRPr="00FA12DF" w:rsidTr="00370425">
        <w:trPr>
          <w:trHeight w:val="319"/>
        </w:trPr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668D" w:rsidRPr="0054668D" w:rsidRDefault="0054668D" w:rsidP="004C265A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тыс.руб.</w:t>
            </w:r>
          </w:p>
        </w:tc>
      </w:tr>
      <w:tr w:rsidR="0054668D" w:rsidRPr="0054668D" w:rsidTr="00370425">
        <w:trPr>
          <w:trHeight w:val="315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54668D" w:rsidRPr="0054668D" w:rsidRDefault="0054668D" w:rsidP="004C265A">
            <w:pPr>
              <w:keepNext/>
              <w:jc w:val="center"/>
            </w:pP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54668D" w:rsidRPr="0054668D" w:rsidTr="00370425">
        <w:trPr>
          <w:trHeight w:val="962"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CD075B" w:rsidP="004C265A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23300,0</w:t>
            </w:r>
          </w:p>
        </w:tc>
      </w:tr>
      <w:tr w:rsidR="0054668D" w:rsidRPr="0054668D" w:rsidTr="00370425">
        <w:trPr>
          <w:trHeight w:val="720"/>
        </w:trPr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68D" w:rsidRPr="0054668D" w:rsidRDefault="0054668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4668D" w:rsidRPr="0054668D" w:rsidRDefault="0054668D" w:rsidP="004C265A">
      <w:pPr>
        <w:keepNext/>
        <w:jc w:val="right"/>
        <w:rPr>
          <w:lang w:val="ru-RU"/>
        </w:rPr>
      </w:pPr>
    </w:p>
    <w:p w:rsidR="0054668D" w:rsidRPr="0054668D" w:rsidRDefault="0054668D" w:rsidP="004C265A">
      <w:pPr>
        <w:keepNext/>
      </w:pPr>
    </w:p>
    <w:p w:rsidR="0054668D" w:rsidRDefault="0054668D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Pr="00370425" w:rsidRDefault="00370425" w:rsidP="004C265A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 w:rsidRPr="00370425">
        <w:rPr>
          <w:sz w:val="28"/>
          <w:szCs w:val="28"/>
          <w:lang w:val="ru-RU" w:eastAsia="ru-RU"/>
        </w:rPr>
        <w:lastRenderedPageBreak/>
        <w:t xml:space="preserve">Приложение  2 </w:t>
      </w:r>
    </w:p>
    <w:p w:rsidR="00AF5E3D" w:rsidRDefault="00434134" w:rsidP="00434134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</w:t>
      </w:r>
    </w:p>
    <w:tbl>
      <w:tblPr>
        <w:tblW w:w="9606" w:type="dxa"/>
        <w:tblLook w:val="04A0"/>
      </w:tblPr>
      <w:tblGrid>
        <w:gridCol w:w="5070"/>
        <w:gridCol w:w="4536"/>
      </w:tblGrid>
      <w:tr w:rsidR="00AF5E3D" w:rsidRPr="00AF061B" w:rsidTr="00AF061B">
        <w:trPr>
          <w:trHeight w:val="1189"/>
        </w:trPr>
        <w:tc>
          <w:tcPr>
            <w:tcW w:w="5070" w:type="dxa"/>
            <w:shd w:val="clear" w:color="auto" w:fill="auto"/>
          </w:tcPr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УТВЕРЖДЕНЫ  решением </w:t>
            </w:r>
          </w:p>
          <w:p w:rsidR="00AF5E3D" w:rsidRPr="00AF061B" w:rsidRDefault="00AF5E3D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                                                                            от </w:t>
            </w:r>
            <w:r w:rsidR="00A60F4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  № </w:t>
            </w:r>
            <w:r w:rsidR="00A60F42">
              <w:rPr>
                <w:sz w:val="28"/>
                <w:szCs w:val="28"/>
                <w:lang w:val="ru-RU" w:eastAsia="ru-RU"/>
              </w:rPr>
              <w:t>45</w:t>
            </w:r>
          </w:p>
          <w:p w:rsidR="00AF5E3D" w:rsidRPr="00AF061B" w:rsidRDefault="00AF5E3D" w:rsidP="00AF061B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370425" w:rsidRPr="00370425" w:rsidRDefault="00370425" w:rsidP="004C265A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НОРМАТИВЫ</w:t>
      </w:r>
    </w:p>
    <w:p w:rsidR="00370425" w:rsidRPr="00370425" w:rsidRDefault="00370425" w:rsidP="004C265A">
      <w:pPr>
        <w:keepNext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 xml:space="preserve"> распределения</w:t>
      </w:r>
      <w:r w:rsidR="000F0DCE">
        <w:rPr>
          <w:b/>
          <w:sz w:val="28"/>
          <w:szCs w:val="28"/>
          <w:lang w:val="ru-RU"/>
        </w:rPr>
        <w:t xml:space="preserve"> доходов между </w:t>
      </w:r>
      <w:r w:rsidRPr="00370425">
        <w:rPr>
          <w:b/>
          <w:sz w:val="28"/>
          <w:szCs w:val="28"/>
          <w:lang w:val="ru-RU"/>
        </w:rPr>
        <w:t xml:space="preserve">бюджетами бюджетной </w:t>
      </w:r>
    </w:p>
    <w:p w:rsidR="00370425" w:rsidRPr="00370425" w:rsidRDefault="00370425" w:rsidP="004C265A">
      <w:pPr>
        <w:keepNext/>
        <w:jc w:val="center"/>
        <w:rPr>
          <w:b/>
          <w:color w:val="0000FF"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системы муниципального образования Каменский район Алтайского края на 201</w:t>
      </w:r>
      <w:r w:rsidR="00BB7E36">
        <w:rPr>
          <w:b/>
          <w:sz w:val="28"/>
          <w:szCs w:val="28"/>
          <w:lang w:val="ru-RU"/>
        </w:rPr>
        <w:t>9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4C265A">
      <w:pPr>
        <w:keepNext/>
        <w:jc w:val="right"/>
        <w:rPr>
          <w:lang w:val="ru-RU"/>
        </w:rPr>
      </w:pPr>
      <w:r w:rsidRPr="00370425">
        <w:rPr>
          <w:lang w:val="ru-RU"/>
        </w:rPr>
        <w:t>в процентах</w:t>
      </w:r>
    </w:p>
    <w:tbl>
      <w:tblPr>
        <w:tblW w:w="100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1620"/>
        <w:gridCol w:w="1417"/>
      </w:tblGrid>
      <w:tr w:rsidR="00370425" w:rsidRPr="00370425" w:rsidTr="00370425">
        <w:trPr>
          <w:trHeight w:val="609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Бюджет поселений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</w:pP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В части штрафов, санкций, возмещения ущерба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0123B0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B0" w:rsidRPr="00370425" w:rsidRDefault="000123B0" w:rsidP="004C265A">
            <w:pPr>
              <w:keepNext/>
              <w:jc w:val="both"/>
              <w:rPr>
                <w:lang w:val="ru-RU"/>
              </w:rPr>
            </w:pPr>
            <w:r w:rsidRPr="000123B0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>
              <w:rPr>
                <w:lang w:val="ru-RU"/>
              </w:rPr>
              <w:t xml:space="preserve">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0123B0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3B0" w:rsidRPr="00370425" w:rsidRDefault="000123B0" w:rsidP="000123B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lang w:val="ru-RU"/>
              </w:rP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B0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0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715A3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5A3" w:rsidRPr="00370425" w:rsidRDefault="00A715A3" w:rsidP="004C265A">
            <w:pPr>
              <w:keepNext/>
              <w:jc w:val="both"/>
              <w:rPr>
                <w:lang w:val="ru-RU"/>
              </w:rPr>
            </w:pPr>
            <w:r w:rsidRPr="00A715A3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</w:t>
            </w:r>
            <w:r>
              <w:rPr>
                <w:lang w:val="ru-RU"/>
              </w:rPr>
              <w:t>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A3" w:rsidRPr="00370425" w:rsidRDefault="00A715A3" w:rsidP="004C265A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3" w:rsidRPr="00370425" w:rsidRDefault="00A715A3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</w:tr>
      <w:tr w:rsidR="00A715A3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15A3" w:rsidRPr="00A715A3" w:rsidRDefault="00A715A3" w:rsidP="004C265A">
            <w:pPr>
              <w:keepNext/>
              <w:jc w:val="both"/>
              <w:rPr>
                <w:lang w:val="ru-RU"/>
              </w:rPr>
            </w:pPr>
            <w:r w:rsidRPr="00A715A3">
              <w:rPr>
                <w:lang w:val="ru-RU"/>
              </w:rPr>
              <w:t>Прочие поступления от денежных взысканий (штрафов) и иных сумм в возмещение ущерба зачисляемые в бюджеты</w:t>
            </w:r>
            <w:r>
              <w:rPr>
                <w:lang w:val="ru-RU"/>
              </w:rPr>
              <w:t xml:space="preserve"> </w:t>
            </w:r>
            <w:r w:rsidRPr="00370425">
              <w:rPr>
                <w:lang w:val="ru-RU"/>
              </w:rPr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A3" w:rsidRDefault="00A715A3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A3" w:rsidRPr="00370425" w:rsidRDefault="000123B0" w:rsidP="004C265A">
            <w:pPr>
              <w:keepNext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В части прочих неналоговых доходов: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</w:pP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</w:pPr>
            <w:r w:rsidRPr="0037042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</w:pPr>
          </w:p>
        </w:tc>
      </w:tr>
      <w:tr w:rsidR="00370425" w:rsidRPr="00370425" w:rsidTr="0037042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rPr>
                <w:lang w:val="ru-RU"/>
              </w:rPr>
            </w:pPr>
            <w:r w:rsidRPr="00370425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snapToGrid w:val="0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100</w:t>
            </w:r>
          </w:p>
        </w:tc>
      </w:tr>
    </w:tbl>
    <w:p w:rsidR="00087AE2" w:rsidRPr="00087AE2" w:rsidRDefault="00087AE2" w:rsidP="00087AE2">
      <w:pPr>
        <w:keepNext/>
        <w:keepLines/>
        <w:tabs>
          <w:tab w:val="left" w:pos="3684"/>
        </w:tabs>
        <w:jc w:val="right"/>
        <w:rPr>
          <w:sz w:val="28"/>
          <w:szCs w:val="28"/>
          <w:lang w:val="ru-RU" w:eastAsia="ru-RU"/>
        </w:rPr>
      </w:pPr>
      <w:r w:rsidRPr="00087AE2">
        <w:rPr>
          <w:sz w:val="28"/>
          <w:szCs w:val="28"/>
          <w:lang w:val="ru-RU" w:eastAsia="ru-RU"/>
        </w:rPr>
        <w:lastRenderedPageBreak/>
        <w:t xml:space="preserve">Приложение  3 </w:t>
      </w:r>
    </w:p>
    <w:tbl>
      <w:tblPr>
        <w:tblW w:w="10138" w:type="dxa"/>
        <w:tblLook w:val="04A0"/>
      </w:tblPr>
      <w:tblGrid>
        <w:gridCol w:w="5211"/>
        <w:gridCol w:w="4927"/>
      </w:tblGrid>
      <w:tr w:rsidR="001E2E22" w:rsidRPr="00AF061B" w:rsidTr="00AF061B">
        <w:tc>
          <w:tcPr>
            <w:tcW w:w="5211" w:type="dxa"/>
            <w:shd w:val="clear" w:color="auto" w:fill="auto"/>
          </w:tcPr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F5ABD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УТВЕРЖДЕН решением </w:t>
            </w:r>
          </w:p>
          <w:p w:rsidR="001E2E22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 </w:t>
            </w:r>
          </w:p>
          <w:p w:rsidR="001E2E22" w:rsidRPr="00AF061B" w:rsidRDefault="001E2E22" w:rsidP="00AF061B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</w:t>
            </w:r>
            <w:r w:rsidR="00A60F4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 №  </w:t>
            </w:r>
            <w:r w:rsidR="00A60F42">
              <w:rPr>
                <w:sz w:val="28"/>
                <w:szCs w:val="28"/>
                <w:lang w:val="ru-RU" w:eastAsia="ru-RU"/>
              </w:rPr>
              <w:t>45</w:t>
            </w:r>
          </w:p>
          <w:p w:rsidR="001E2E22" w:rsidRPr="00AF061B" w:rsidRDefault="001E2E22" w:rsidP="00AF061B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87AE2" w:rsidRPr="00087AE2" w:rsidRDefault="00087AE2" w:rsidP="00087AE2">
      <w:pPr>
        <w:keepNext/>
        <w:keepLines/>
        <w:jc w:val="right"/>
        <w:rPr>
          <w:sz w:val="28"/>
          <w:szCs w:val="28"/>
          <w:lang w:val="ru-RU" w:eastAsia="ru-RU"/>
        </w:rPr>
      </w:pPr>
    </w:p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>ПЕРЕЧЕНЬ</w:t>
      </w:r>
    </w:p>
    <w:p w:rsidR="00087AE2" w:rsidRPr="00087AE2" w:rsidRDefault="00087AE2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087AE2">
        <w:rPr>
          <w:b/>
          <w:sz w:val="28"/>
          <w:szCs w:val="28"/>
          <w:lang w:val="ru-RU"/>
        </w:rPr>
        <w:t xml:space="preserve"> главных администраторов доходов районного бюджета </w:t>
      </w:r>
    </w:p>
    <w:p w:rsidR="00087AE2" w:rsidRPr="00087AE2" w:rsidRDefault="000123B0" w:rsidP="00087AE2">
      <w:pPr>
        <w:keepNext/>
        <w:keepLines/>
        <w:spacing w:after="120"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2019</w:t>
      </w:r>
      <w:r w:rsidR="00087AE2" w:rsidRPr="00087AE2">
        <w:rPr>
          <w:b/>
          <w:sz w:val="28"/>
          <w:szCs w:val="28"/>
          <w:lang w:val="ru-RU"/>
        </w:rPr>
        <w:t xml:space="preserve">  год</w:t>
      </w:r>
    </w:p>
    <w:tbl>
      <w:tblPr>
        <w:tblW w:w="97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80"/>
        <w:gridCol w:w="2613"/>
        <w:gridCol w:w="392"/>
        <w:gridCol w:w="5784"/>
      </w:tblGrid>
      <w:tr w:rsidR="00087AE2" w:rsidRPr="00FA12DF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CD075B" w:rsidRDefault="00087AE2" w:rsidP="00CD075B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CD075B">
              <w:rPr>
                <w:bCs/>
                <w:lang w:val="ru-RU" w:eastAsia="ru-RU"/>
              </w:rPr>
              <w:t>Код глав</w:t>
            </w:r>
            <w:r w:rsidR="00CD075B" w:rsidRPr="00CD075B">
              <w:rPr>
                <w:bCs/>
                <w:lang w:val="ru-RU" w:eastAsia="ru-RU"/>
              </w:rPr>
              <w:t>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Код 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 xml:space="preserve">Наименование </w:t>
            </w:r>
          </w:p>
        </w:tc>
      </w:tr>
      <w:tr w:rsidR="00087AE2" w:rsidRPr="00FA12DF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123B0">
              <w:rPr>
                <w:b/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123B0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123B0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  <w:rPr>
                <w:lang w:val="ru-RU"/>
              </w:rPr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both"/>
              <w:rPr>
                <w:lang w:val="ru-RU"/>
              </w:rPr>
            </w:pPr>
            <w:r w:rsidRPr="000123B0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jc w:val="center"/>
            </w:pPr>
            <w:r w:rsidRPr="000123B0">
              <w:rPr>
                <w:lang w:val="ru-RU"/>
              </w:rPr>
              <w:t>054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123B0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123B0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123B0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057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BB7E36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 w:rsidR="00BB7E36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jc w:val="both"/>
              <w:rPr>
                <w:b/>
                <w:lang w:val="ru-RU"/>
              </w:rPr>
            </w:pPr>
            <w:r w:rsidRPr="00087AE2">
              <w:rPr>
                <w:b/>
                <w:bCs/>
                <w:lang w:val="ru-RU"/>
              </w:rPr>
              <w:t>Управление образования Администрации Каменского района Алтайского края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074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755FFE" w:rsidP="00087AE2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t>2 07 05030 05 0000 15</w:t>
            </w:r>
            <w:r w:rsidR="00087AE2" w:rsidRPr="00087AE2"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bCs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lang w:val="ru-RU"/>
              </w:rPr>
            </w:pPr>
          </w:p>
          <w:p w:rsidR="00087AE2" w:rsidRPr="00087AE2" w:rsidRDefault="00087AE2" w:rsidP="00087AE2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E2" w:rsidRPr="00087AE2" w:rsidRDefault="00087AE2" w:rsidP="00087AE2">
            <w:pPr>
              <w:keepNext/>
              <w:keepLines/>
              <w:jc w:val="both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</w:rPr>
            </w:pPr>
            <w:r w:rsidRPr="00087AE2">
              <w:rPr>
                <w:bCs/>
                <w:snapToGrid w:val="0"/>
              </w:rPr>
              <w:t>1 11 03050 05 0000 120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87AE2" w:rsidRPr="00087AE2" w:rsidTr="00CD075B">
        <w:trPr>
          <w:trHeight w:val="44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87AE2" w:rsidRPr="00087AE2" w:rsidTr="00CD075B">
        <w:trPr>
          <w:trHeight w:val="8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1 16 18050 05 0000 140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0C" w:rsidRPr="00087AE2" w:rsidRDefault="00087AE2" w:rsidP="00CD075B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087AE2">
              <w:rPr>
                <w:snapToGrid w:val="0"/>
                <w:lang w:val="ru-RU"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087AE2" w:rsidRPr="00087AE2" w:rsidTr="00CD075B">
        <w:trPr>
          <w:trHeight w:val="2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087AE2">
              <w:rPr>
                <w:iCs/>
                <w:snapToGrid w:val="0"/>
              </w:rPr>
              <w:t>1 16 32000 05 0000 140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087AE2">
              <w:rPr>
                <w:iCs/>
                <w:snapToGrid w:val="0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муниципальных районов)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 муниципальных районов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53FAF" w:rsidRDefault="00087AE2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</w:rPr>
              <w:t xml:space="preserve">2 02 </w:t>
            </w:r>
            <w:r w:rsidRPr="00087AE2">
              <w:rPr>
                <w:bCs/>
                <w:snapToGrid w:val="0"/>
                <w:lang w:val="ru-RU"/>
              </w:rPr>
              <w:t>15</w:t>
            </w:r>
            <w:r w:rsidRPr="00087AE2">
              <w:rPr>
                <w:bCs/>
                <w:snapToGrid w:val="0"/>
              </w:rPr>
              <w:t>001 05 0000 15</w:t>
            </w:r>
            <w:r w:rsidR="00053FAF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087AE2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AE2" w:rsidRPr="00087AE2" w:rsidRDefault="00087AE2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2 02 15002 05 0000 15</w:t>
            </w:r>
            <w:r w:rsidR="00053FAF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E2" w:rsidRPr="00087AE2" w:rsidRDefault="00087AE2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541610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541610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2 02 1500</w:t>
            </w:r>
            <w:r>
              <w:rPr>
                <w:bCs/>
                <w:snapToGrid w:val="0"/>
                <w:lang w:val="ru-RU"/>
              </w:rPr>
              <w:t>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541610" w:rsidRDefault="00541610" w:rsidP="00087AE2">
            <w:pPr>
              <w:keepNext/>
              <w:jc w:val="both"/>
              <w:rPr>
                <w:lang w:val="ru-RU"/>
              </w:rPr>
            </w:pPr>
            <w:r w:rsidRPr="00541610">
              <w:rPr>
                <w:lang w:val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2 02 19999 05 0000 15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дотации бюджетам муниципальных районов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2 02 20041 05 0000 15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2 02 20051 05 0000 15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2 02 20077 05 0000 15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541610" w:rsidRPr="00087AE2" w:rsidTr="00CD075B">
        <w:trPr>
          <w:trHeight w:val="120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2 02 20079 05 0000 15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41610" w:rsidRPr="00087AE2" w:rsidTr="00CD075B">
        <w:trPr>
          <w:trHeight w:val="178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2 02 20216 05 0000 15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1610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2 02 25027 05 0000 15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41610" w:rsidRPr="00087AE2" w:rsidTr="00CD075B">
        <w:trPr>
          <w:trHeight w:val="166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610" w:rsidRPr="00087AE2" w:rsidRDefault="00541610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2 02 25086 05 0000 15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10" w:rsidRPr="00087AE2" w:rsidRDefault="00541610" w:rsidP="00316E4D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</w:t>
            </w:r>
            <w:r w:rsidRPr="00087AE2">
              <w:t>Федерацию соотечественников проживающих за рубежом</w:t>
            </w:r>
          </w:p>
        </w:tc>
      </w:tr>
      <w:tr w:rsidR="00072A71" w:rsidRPr="00072A71" w:rsidTr="00CD075B">
        <w:trPr>
          <w:trHeight w:val="8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72A71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72A71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</w:t>
            </w:r>
            <w:r>
              <w:rPr>
                <w:bCs/>
                <w:snapToGrid w:val="0"/>
                <w:lang w:val="ru-RU"/>
              </w:rPr>
              <w:t>497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72A71" w:rsidRDefault="00072A71" w:rsidP="00316E4D">
            <w:pPr>
              <w:keepNext/>
              <w:jc w:val="both"/>
              <w:rPr>
                <w:lang w:val="ru-RU"/>
              </w:rPr>
            </w:pPr>
            <w:r w:rsidRPr="00072A71">
              <w:rPr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72A71" w:rsidRPr="00087AE2" w:rsidTr="00CD075B">
        <w:trPr>
          <w:trHeight w:val="5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2 02 25519 05 0000 15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72A71" w:rsidRPr="008B62CA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27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A71" w:rsidRPr="008B62CA" w:rsidRDefault="00072A71" w:rsidP="008B62CA">
            <w:pPr>
              <w:keepNext/>
              <w:jc w:val="both"/>
              <w:rPr>
                <w:lang w:val="ru-RU"/>
              </w:rPr>
            </w:pPr>
            <w:r w:rsidRPr="008B62CA">
              <w:rPr>
                <w:lang w:val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72A71" w:rsidRPr="008B62CA" w:rsidTr="00CD075B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</w:t>
            </w:r>
            <w:r>
              <w:rPr>
                <w:bCs/>
                <w:snapToGrid w:val="0"/>
                <w:lang w:val="ru-RU"/>
              </w:rPr>
              <w:t>55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A71" w:rsidRPr="008B62CA" w:rsidRDefault="00072A71" w:rsidP="008B62CA">
            <w:pPr>
              <w:keepNext/>
              <w:jc w:val="both"/>
              <w:rPr>
                <w:lang w:val="ru-RU"/>
              </w:rPr>
            </w:pPr>
            <w:r w:rsidRPr="008B62CA">
              <w:rPr>
                <w:lang w:val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72A71" w:rsidRPr="00087AE2" w:rsidTr="00CD075B">
        <w:trPr>
          <w:trHeight w:val="8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072A71" w:rsidRPr="00087AE2" w:rsidTr="00CD075B">
        <w:trPr>
          <w:trHeight w:val="8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AC1EA3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AC1EA3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2 02 2556</w:t>
            </w:r>
            <w:r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AC1EA3" w:rsidRDefault="00072A71" w:rsidP="00087AE2">
            <w:pPr>
              <w:keepNext/>
              <w:jc w:val="both"/>
              <w:rPr>
                <w:color w:val="000000"/>
                <w:lang w:val="ru-RU"/>
              </w:rPr>
            </w:pPr>
            <w:r w:rsidRPr="00AC1EA3">
              <w:rPr>
                <w:lang w:val="ru-RU"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072A71" w:rsidRPr="00087AE2" w:rsidTr="00CD075B">
        <w:trPr>
          <w:trHeight w:val="41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2 02 29999 05 0000 15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субсидии бюджетам муниципальных районов</w:t>
            </w:r>
          </w:p>
        </w:tc>
      </w:tr>
      <w:tr w:rsidR="00072A71" w:rsidRPr="00087AE2" w:rsidTr="00CD075B">
        <w:trPr>
          <w:trHeight w:val="41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72A71" w:rsidRPr="00087AE2" w:rsidTr="00CD075B">
        <w:trPr>
          <w:trHeight w:val="116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2 02 35120 05 0000 15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72A71" w:rsidRPr="00087AE2" w:rsidTr="00CD075B">
        <w:trPr>
          <w:trHeight w:val="19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2 02 35134 05 0000 15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</w:tr>
      <w:tr w:rsidR="00072A71" w:rsidRPr="00087AE2" w:rsidTr="00CD075B">
        <w:trPr>
          <w:trHeight w:val="111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2 02 35135 05 0000 15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5A5CFF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 xml:space="preserve"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072A71" w:rsidRPr="00087AE2" w:rsidTr="00CD075B">
        <w:trPr>
          <w:trHeight w:val="125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53FAF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2 02 351</w:t>
            </w:r>
            <w:r>
              <w:rPr>
                <w:bCs/>
                <w:snapToGrid w:val="0"/>
                <w:lang w:val="ru-RU"/>
              </w:rPr>
              <w:t>76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</w:t>
            </w:r>
            <w:r>
              <w:rPr>
                <w:lang w:val="ru-RU"/>
              </w:rPr>
              <w:t>о</w:t>
            </w:r>
            <w:r w:rsidRPr="00087AE2">
              <w:rPr>
                <w:lang w:val="ru-RU"/>
              </w:rPr>
              <w:t>м от 24 ноября 1995 года № 181-ФЗ "О социальной защите инвалидов в Российской Федерации"</w:t>
            </w:r>
          </w:p>
        </w:tc>
      </w:tr>
      <w:tr w:rsidR="00072A71" w:rsidRPr="00087AE2" w:rsidTr="00CD075B">
        <w:trPr>
          <w:trHeight w:val="64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8B62CA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8B62CA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2 02 35</w:t>
            </w:r>
            <w:r>
              <w:rPr>
                <w:bCs/>
                <w:snapToGrid w:val="0"/>
                <w:lang w:val="ru-RU"/>
              </w:rPr>
              <w:t>469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AC1EA3" w:rsidRDefault="00072A71" w:rsidP="00053FAF">
            <w:pPr>
              <w:keepNext/>
              <w:keepLines/>
              <w:jc w:val="both"/>
              <w:rPr>
                <w:lang w:val="ru-RU"/>
              </w:rPr>
            </w:pPr>
            <w:r w:rsidRPr="00AC1EA3">
              <w:rPr>
                <w:lang w:val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072A71" w:rsidRPr="00087AE2" w:rsidTr="00CD075B">
        <w:trPr>
          <w:trHeight w:val="43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lang w:val="ru-RU"/>
              </w:rPr>
            </w:pPr>
            <w:r w:rsidRPr="00087AE2">
              <w:rPr>
                <w:bCs/>
                <w:lang w:val="ru-RU"/>
              </w:rPr>
              <w:t>2 02 39999 05 0000 15</w:t>
            </w:r>
            <w:r>
              <w:rPr>
                <w:bCs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 xml:space="preserve">Прочие субвенции бюджетам </w:t>
            </w:r>
            <w:r w:rsidRPr="00087AE2">
              <w:rPr>
                <w:lang w:val="ru-RU"/>
              </w:rPr>
              <w:t>муниципальных районов</w:t>
            </w:r>
          </w:p>
        </w:tc>
      </w:tr>
      <w:tr w:rsidR="00072A71" w:rsidRPr="00087AE2" w:rsidTr="00CD075B">
        <w:trPr>
          <w:trHeight w:val="131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2 02 40014 05 0000 15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72A71" w:rsidRPr="00087AE2" w:rsidTr="00434134">
        <w:trPr>
          <w:trHeight w:val="6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2 02 45144 05 0000 15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72A71" w:rsidRPr="00087AE2" w:rsidTr="00CD075B">
        <w:trPr>
          <w:trHeight w:val="146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2 02 45146 05 0000 15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72A71" w:rsidRPr="00087AE2" w:rsidTr="00434134">
        <w:trPr>
          <w:trHeight w:val="9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2 02 45147 05 0000 15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72A71" w:rsidRPr="00087AE2" w:rsidTr="00CD075B">
        <w:trPr>
          <w:trHeight w:val="11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2 02 45148 05 0000 15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72A71" w:rsidRPr="00087AE2" w:rsidTr="00CD075B">
        <w:trPr>
          <w:trHeight w:val="11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2 02 45160 05 0000 15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2A71" w:rsidRPr="00087AE2" w:rsidTr="00CD075B">
        <w:trPr>
          <w:trHeight w:val="56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72A71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53FA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2 02 90024 05 0000 15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72A71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7975C4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2 07 05030 05 0000 1</w:t>
            </w:r>
            <w:r w:rsidR="007975C4">
              <w:rPr>
                <w:bCs/>
                <w:snapToGrid w:val="0"/>
                <w:lang w:val="ru-RU"/>
              </w:rPr>
              <w:t>5</w:t>
            </w:r>
            <w:r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72A71" w:rsidRPr="00087AE2" w:rsidTr="00CD075B">
        <w:trPr>
          <w:trHeight w:val="187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7975C4" w:rsidP="00087AE2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2 08 05000 05 0000 15</w:t>
            </w:r>
            <w:r w:rsidR="00072A71"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2A71" w:rsidRPr="00087AE2" w:rsidTr="00CD075B">
        <w:trPr>
          <w:trHeight w:val="7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A715A3" w:rsidRDefault="00072A71" w:rsidP="00AC1EA3">
            <w:pPr>
              <w:keepNext/>
              <w:keepLines/>
              <w:jc w:val="center"/>
            </w:pPr>
            <w:r w:rsidRPr="00A715A3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A715A3" w:rsidRDefault="00072A71" w:rsidP="00A715A3">
            <w:pPr>
              <w:keepNext/>
              <w:keepLines/>
              <w:jc w:val="center"/>
              <w:rPr>
                <w:lang w:val="ru-RU"/>
              </w:rPr>
            </w:pPr>
            <w:r w:rsidRPr="00A715A3">
              <w:t xml:space="preserve">2 18 </w:t>
            </w:r>
            <w:r w:rsidRPr="00A715A3">
              <w:rPr>
                <w:lang w:val="ru-RU"/>
              </w:rPr>
              <w:t>05010</w:t>
            </w:r>
            <w:r w:rsidRPr="00A715A3">
              <w:t xml:space="preserve"> 05 0000 </w:t>
            </w:r>
            <w:r w:rsidRPr="00A715A3">
              <w:rPr>
                <w:lang w:val="ru-RU"/>
              </w:rPr>
              <w:t>1</w:t>
            </w:r>
            <w:r w:rsidR="00A715A3" w:rsidRPr="00A715A3">
              <w:rPr>
                <w:lang w:val="ru-RU"/>
              </w:rPr>
              <w:t>5</w:t>
            </w:r>
            <w:r w:rsidRPr="00A715A3"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A715A3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A715A3">
              <w:rPr>
                <w:lang w:val="ru-RU"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72A71" w:rsidRPr="00087AE2" w:rsidTr="00434134">
        <w:trPr>
          <w:trHeight w:val="98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71" w:rsidRPr="00087AE2" w:rsidRDefault="00072A71" w:rsidP="00053FAF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</w:t>
            </w:r>
            <w:r w:rsidRPr="00087AE2">
              <w:rPr>
                <w:lang w:val="ru-RU"/>
              </w:rP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  <w:r w:rsidRPr="00087AE2">
              <w:rPr>
                <w:lang w:val="ru-RU"/>
              </w:rPr>
              <w:t xml:space="preserve"> </w:t>
            </w:r>
          </w:p>
        </w:tc>
      </w:tr>
      <w:tr w:rsidR="00072A71" w:rsidRPr="00087AE2" w:rsidTr="00CD075B">
        <w:trPr>
          <w:cantSplit/>
          <w:trHeight w:val="104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A71" w:rsidRPr="00053FAF" w:rsidRDefault="00072A71" w:rsidP="00053FAF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2 18 </w:t>
            </w:r>
            <w:r w:rsidRPr="00087AE2">
              <w:rPr>
                <w:lang w:val="ru-RU"/>
              </w:rPr>
              <w:t>60020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72A71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t>092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53FAF" w:rsidRDefault="00072A71" w:rsidP="00053FAF">
            <w:pPr>
              <w:keepNext/>
              <w:keepLines/>
              <w:jc w:val="center"/>
              <w:rPr>
                <w:lang w:val="ru-RU"/>
              </w:rPr>
            </w:pPr>
            <w:r w:rsidRPr="00087AE2">
              <w:t xml:space="preserve">2 19 </w:t>
            </w:r>
            <w:r w:rsidRPr="00087AE2">
              <w:rPr>
                <w:lang w:val="ru-RU"/>
              </w:rPr>
              <w:t>60010</w:t>
            </w:r>
            <w:r w:rsidRPr="00087AE2">
              <w:t xml:space="preserve"> 05 0000 15</w:t>
            </w:r>
            <w:r>
              <w:rPr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color w:val="000000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72A71" w:rsidRPr="00087AE2" w:rsidTr="00CD075B">
        <w:trPr>
          <w:trHeight w:val="96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suppressAutoHyphens/>
              <w:jc w:val="both"/>
              <w:outlineLvl w:val="5"/>
              <w:rPr>
                <w:rFonts w:eastAsia="MS Mincho"/>
                <w:b/>
                <w:lang w:val="ru-RU"/>
              </w:rPr>
            </w:pPr>
            <w:r w:rsidRPr="00087AE2">
              <w:rPr>
                <w:b/>
                <w:iCs/>
                <w:lang w:val="ru-RU"/>
              </w:rPr>
              <w:t>Комитет Администрации Каменского района Алтайского края по жилищно-коммунальному хозяйству, строительству и архитектуре</w:t>
            </w:r>
          </w:p>
        </w:tc>
      </w:tr>
      <w:tr w:rsidR="00072A71" w:rsidRPr="00087AE2" w:rsidTr="00CD075B">
        <w:trPr>
          <w:trHeight w:val="7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 xml:space="preserve">1 08 07150 01 </w:t>
            </w:r>
            <w:r w:rsidRPr="00087AE2">
              <w:rPr>
                <w:bCs/>
                <w:snapToGrid w:val="0"/>
                <w:lang w:val="ru-RU"/>
              </w:rPr>
              <w:t>1</w:t>
            </w:r>
            <w:r w:rsidRPr="00087AE2">
              <w:rPr>
                <w:bCs/>
                <w:snapToGrid w:val="0"/>
              </w:rPr>
              <w:t>000 110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lang w:val="ru-RU" w:eastAsia="ru-RU"/>
              </w:rPr>
            </w:pPr>
            <w:r w:rsidRPr="00087AE2">
              <w:rPr>
                <w:snapToGrid w:val="0"/>
                <w:lang w:val="ru-RU"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72A71" w:rsidRPr="00087AE2" w:rsidTr="00CD075B">
        <w:trPr>
          <w:trHeight w:val="70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72A71" w:rsidRPr="00087AE2" w:rsidTr="00434134">
        <w:trPr>
          <w:trHeight w:val="99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  <w:r w:rsidRPr="00087AE2">
              <w:t>1 15 02050 05 0000 140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72A71" w:rsidRPr="00087AE2" w:rsidTr="00434134">
        <w:trPr>
          <w:trHeight w:val="6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2A71" w:rsidRPr="00087AE2" w:rsidTr="00434134">
        <w:trPr>
          <w:trHeight w:val="85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A71" w:rsidRPr="00087AE2" w:rsidRDefault="00072A71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5A5CF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71" w:rsidRPr="00087AE2" w:rsidRDefault="00072A71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32E24" w:rsidRPr="00087AE2" w:rsidTr="00434134">
        <w:trPr>
          <w:trHeight w:val="111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32E24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32E24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>
              <w:rPr>
                <w:bCs/>
                <w:snapToGrid w:val="0"/>
                <w:lang w:val="ru-RU"/>
              </w:rPr>
              <w:t>4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</w:t>
            </w:r>
            <w:r w:rsidRPr="00087AE2">
              <w:rPr>
                <w:bCs/>
                <w:snapToGrid w:val="0"/>
                <w:lang w:val="ru-RU"/>
              </w:rPr>
              <w:t>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1128AF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32E24" w:rsidRPr="00087AE2" w:rsidTr="00CD075B">
        <w:trPr>
          <w:trHeight w:val="60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32E24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6E6799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</w:t>
            </w:r>
            <w:r w:rsidR="006E6799">
              <w:rPr>
                <w:bCs/>
                <w:snapToGrid w:val="0"/>
                <w:lang w:val="ru-RU"/>
              </w:rPr>
              <w:t>7</w:t>
            </w:r>
            <w:r w:rsidRPr="00087AE2">
              <w:rPr>
                <w:bCs/>
                <w:snapToGrid w:val="0"/>
                <w:lang w:val="ru-RU"/>
              </w:rPr>
              <w:t xml:space="preserve"> </w:t>
            </w:r>
            <w:r>
              <w:rPr>
                <w:bCs/>
                <w:snapToGrid w:val="0"/>
                <w:lang w:val="ru-RU"/>
              </w:rPr>
              <w:t>05030</w:t>
            </w:r>
            <w:r w:rsidRPr="00087AE2">
              <w:rPr>
                <w:bCs/>
                <w:snapToGrid w:val="0"/>
                <w:lang w:val="ru-RU"/>
              </w:rPr>
              <w:t xml:space="preserve">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1128AF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1128AF">
              <w:rPr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32E24" w:rsidRPr="00087AE2" w:rsidTr="00434134">
        <w:trPr>
          <w:trHeight w:val="106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rFonts w:eastAsia="MS Mincho"/>
                <w:b/>
                <w:lang w:val="ru-RU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</w:tr>
      <w:tr w:rsidR="00032E24" w:rsidRPr="00087AE2" w:rsidTr="00434134">
        <w:trPr>
          <w:trHeight w:val="213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1 11 05013 0</w:t>
            </w:r>
            <w:r w:rsidRPr="00087AE2">
              <w:rPr>
                <w:lang w:val="ru-RU"/>
              </w:rPr>
              <w:t>5</w:t>
            </w:r>
            <w:r w:rsidRPr="00087AE2">
              <w:t xml:space="preserve">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32E24" w:rsidRPr="00087AE2" w:rsidTr="00434134">
        <w:trPr>
          <w:trHeight w:val="183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1 11 05025 05 0000 120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32E24" w:rsidRPr="00087AE2" w:rsidTr="00CD075B">
        <w:trPr>
          <w:trHeight w:val="13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2E24" w:rsidRPr="00087AE2" w:rsidTr="00CD075B">
        <w:trPr>
          <w:trHeight w:val="81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1 11 05075 05 0000 120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highlight w:val="yellow"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32E24" w:rsidRPr="00087AE2" w:rsidTr="00434134">
        <w:trPr>
          <w:trHeight w:val="238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1 11 05313 10 0000 120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32E24" w:rsidRPr="00087AE2" w:rsidTr="00CD075B">
        <w:trPr>
          <w:trHeight w:val="65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4879DF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  <w:r>
              <w:rPr>
                <w:lang w:val="ru-RU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32E24" w:rsidRPr="00087AE2" w:rsidTr="00434134">
        <w:trPr>
          <w:trHeight w:val="1751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1 14 06313 10 0000 430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32E24" w:rsidRPr="00087AE2" w:rsidTr="00434134">
        <w:trPr>
          <w:trHeight w:val="153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1 14 06325 05 0000 430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32E24" w:rsidRPr="00087AE2" w:rsidTr="00434134">
        <w:trPr>
          <w:trHeight w:val="18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2E24" w:rsidRPr="00087AE2" w:rsidTr="00434134">
        <w:trPr>
          <w:trHeight w:val="18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2E24" w:rsidRPr="00087AE2" w:rsidTr="00CD075B">
        <w:trPr>
          <w:trHeight w:val="185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1 14 02053 05 0000 410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2E24" w:rsidRPr="00087AE2" w:rsidTr="00434134">
        <w:trPr>
          <w:trHeight w:val="22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1 14 02053 05 0000 440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3413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4134" w:rsidRPr="00087AE2" w:rsidRDefault="0043413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32E24" w:rsidRPr="00087AE2" w:rsidTr="00352CB4">
        <w:trPr>
          <w:trHeight w:val="153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1 14 0601</w:t>
            </w:r>
            <w:r w:rsidRPr="00087AE2">
              <w:rPr>
                <w:bCs/>
                <w:snapToGrid w:val="0"/>
                <w:lang w:val="ru-RU"/>
              </w:rPr>
              <w:t>3</w:t>
            </w:r>
            <w:r w:rsidRPr="00087AE2">
              <w:rPr>
                <w:bCs/>
                <w:snapToGrid w:val="0"/>
              </w:rPr>
              <w:t xml:space="preserve">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087AE2">
              <w:rPr>
                <w:rFonts w:eastAsia="Calibri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32E24" w:rsidRPr="00087AE2" w:rsidTr="00CD075B">
        <w:trPr>
          <w:trHeight w:val="126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1 14 06025 05 0000 430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32E24" w:rsidRPr="00087AE2" w:rsidTr="00352CB4">
        <w:trPr>
          <w:trHeight w:val="71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Cs/>
                <w:snapToGrid w:val="0"/>
                <w:color w:val="00000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32E24" w:rsidRPr="00087AE2" w:rsidTr="00352CB4">
        <w:trPr>
          <w:trHeight w:val="69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32E24" w:rsidRPr="00087AE2" w:rsidTr="00CD075B">
        <w:trPr>
          <w:trHeight w:val="7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166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5A5CF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32E24" w:rsidRPr="00087AE2" w:rsidTr="00CD075B">
        <w:trPr>
          <w:trHeight w:val="5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Администрация Каменского района Алтайского края</w:t>
            </w:r>
          </w:p>
        </w:tc>
      </w:tr>
      <w:tr w:rsidR="00032E24" w:rsidRPr="00087AE2" w:rsidTr="00352CB4">
        <w:trPr>
          <w:trHeight w:val="9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32E24" w:rsidRPr="00087AE2" w:rsidTr="00352CB4">
        <w:trPr>
          <w:trHeight w:val="6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1 16 23051 05 0000 140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32E24" w:rsidRPr="00087AE2" w:rsidTr="00CD075B">
        <w:trPr>
          <w:trHeight w:val="1269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1 16 23052 05 0000 140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181016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32E24" w:rsidRPr="00087AE2" w:rsidTr="00CD075B">
        <w:trPr>
          <w:trHeight w:val="98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1 16 90050 05 0000 140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32E24" w:rsidRPr="00087AE2" w:rsidTr="00CD075B">
        <w:trPr>
          <w:trHeight w:val="67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snapToGrid w:val="0"/>
                <w:color w:val="000000"/>
                <w:lang w:val="ru-RU" w:eastAsia="ru-RU"/>
              </w:rPr>
            </w:pPr>
            <w:r w:rsidRPr="00087AE2">
              <w:rPr>
                <w:snapToGrid w:val="0"/>
                <w:color w:val="000000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32E24" w:rsidRPr="00087AE2" w:rsidTr="00CD075B">
        <w:trPr>
          <w:trHeight w:val="5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5A5CFF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 w:rsidRPr="00087AE2">
              <w:rPr>
                <w:bCs/>
                <w:snapToGrid w:val="0"/>
                <w:lang w:val="ru-RU"/>
              </w:rPr>
              <w:t>2 02 49999 05 0000 15</w:t>
            </w:r>
            <w:r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32E24" w:rsidRPr="00087AE2" w:rsidTr="00CD075B">
        <w:trPr>
          <w:trHeight w:val="6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303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6E6799" w:rsidP="00087AE2">
            <w:pPr>
              <w:keepNext/>
              <w:keepLines/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2 07 05030 05 0000 15</w:t>
            </w:r>
            <w:r w:rsidR="00032E24" w:rsidRPr="00087AE2">
              <w:rPr>
                <w:bCs/>
                <w:snapToGrid w:val="0"/>
                <w:lang w:val="ru-RU"/>
              </w:rPr>
              <w:t>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32E24" w:rsidRPr="00087AE2" w:rsidTr="00CD075B">
        <w:trPr>
          <w:trHeight w:val="128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/>
                <w:lang w:val="ru-RU"/>
              </w:rPr>
            </w:pPr>
            <w:r w:rsidRPr="00087AE2">
              <w:rPr>
                <w:b/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b/>
                <w:snapToGrid w:val="0"/>
                <w:lang w:val="ru-RU"/>
              </w:rPr>
            </w:pPr>
            <w:r w:rsidRPr="00087AE2">
              <w:rPr>
                <w:b/>
                <w:bCs/>
                <w:snapToGrid w:val="0"/>
                <w:color w:val="000000"/>
                <w:lang w:val="ru-RU"/>
              </w:rPr>
              <w:t>Иные доходы районного бюджета, администрирование которых может осуществляться главными администраторами доходов районного бюджета в пределах их компетенции</w:t>
            </w:r>
            <w:r w:rsidRPr="00087AE2">
              <w:rPr>
                <w:bCs/>
                <w:snapToGrid w:val="0"/>
                <w:color w:val="000000"/>
                <w:lang w:val="ru-RU"/>
              </w:rPr>
              <w:t xml:space="preserve"> </w:t>
            </w:r>
          </w:p>
        </w:tc>
      </w:tr>
      <w:tr w:rsidR="00352CB4" w:rsidRPr="00FA12DF" w:rsidTr="00352CB4">
        <w:trPr>
          <w:trHeight w:val="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4" w:rsidRPr="00087AE2" w:rsidRDefault="00352CB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B4" w:rsidRPr="00087AE2" w:rsidRDefault="00352CB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2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CB4" w:rsidRPr="00087AE2" w:rsidRDefault="00352CB4" w:rsidP="00352CB4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3</w:t>
            </w:r>
          </w:p>
        </w:tc>
      </w:tr>
      <w:tr w:rsidR="00032E24" w:rsidRPr="00087AE2" w:rsidTr="00352CB4">
        <w:trPr>
          <w:trHeight w:val="125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5C483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5875D5">
            <w:pPr>
              <w:keepNext/>
              <w:jc w:val="center"/>
              <w:rPr>
                <w:lang w:val="ru-RU"/>
              </w:rPr>
            </w:pPr>
            <w:r w:rsidRPr="00087AE2">
              <w:t>1 11 05035 05 0000 120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5875D5">
            <w:pPr>
              <w:keepNext/>
              <w:suppressAutoHyphens/>
              <w:jc w:val="both"/>
              <w:outlineLvl w:val="5"/>
              <w:rPr>
                <w:b/>
                <w:lang w:val="ru-RU"/>
              </w:rPr>
            </w:pPr>
            <w:r w:rsidRPr="00087AE2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1 11 09045 05 0000 120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1 13 01995 05 0000 130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1 13 02065 05 0000 130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1 13 02995 05 0000 130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Прочие доходы от компенсации затрат 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1 14 02052 05 0000 410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  <w:rPr>
                <w:lang w:val="ru-RU"/>
              </w:rPr>
            </w:pPr>
            <w:r w:rsidRPr="00087AE2">
              <w:t>1 14 02052 05 0000 440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suppressAutoHyphens/>
              <w:jc w:val="both"/>
              <w:outlineLvl w:val="5"/>
              <w:rPr>
                <w:lang w:val="ru-RU"/>
              </w:rPr>
            </w:pPr>
            <w:r w:rsidRPr="00087AE2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1 16 23051 05 0000 140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lang w:val="ru-RU"/>
              </w:rPr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center"/>
            </w:pPr>
            <w:r w:rsidRPr="00087AE2">
              <w:t>1 16 23052 05 0000 140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jc w:val="both"/>
              <w:rPr>
                <w:lang w:val="ru-RU"/>
              </w:rPr>
            </w:pPr>
            <w:r w:rsidRPr="00087AE2">
              <w:rPr>
                <w:lang w:val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iCs/>
                <w:snapToGrid w:val="0"/>
              </w:rPr>
            </w:pPr>
            <w:r w:rsidRPr="00087AE2">
              <w:rPr>
                <w:iCs/>
                <w:snapToGrid w:val="0"/>
                <w:color w:val="000000"/>
              </w:rPr>
              <w:t>1 16 32000 05</w:t>
            </w:r>
            <w:r w:rsidRPr="00087AE2">
              <w:rPr>
                <w:iCs/>
                <w:snapToGrid w:val="0"/>
                <w:color w:val="000000"/>
                <w:lang w:val="ru-RU"/>
              </w:rPr>
              <w:t xml:space="preserve"> </w:t>
            </w:r>
            <w:r w:rsidRPr="00087AE2">
              <w:rPr>
                <w:iCs/>
                <w:snapToGrid w:val="0"/>
                <w:color w:val="000000"/>
              </w:rPr>
              <w:t>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autoSpaceDE w:val="0"/>
              <w:autoSpaceDN w:val="0"/>
              <w:adjustRightInd w:val="0"/>
              <w:jc w:val="both"/>
              <w:outlineLvl w:val="1"/>
              <w:rPr>
                <w:iCs/>
                <w:snapToGrid w:val="0"/>
                <w:lang w:val="ru-RU" w:eastAsia="ru-RU"/>
              </w:rPr>
            </w:pPr>
            <w:r w:rsidRPr="00087AE2">
              <w:rPr>
                <w:iCs/>
                <w:snapToGrid w:val="0"/>
                <w:lang w:val="ru-RU"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</w:t>
            </w:r>
            <w:r w:rsidRPr="00087AE2">
              <w:rPr>
                <w:snapToGrid w:val="0"/>
                <w:color w:val="000000"/>
                <w:lang w:val="ru-RU" w:eastAsia="ru-RU"/>
              </w:rPr>
              <w:t>муниципальных районов)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1 16 90050 05 0000 140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32E24" w:rsidRPr="00087AE2" w:rsidTr="00CD075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1 17 01050 05 0000 180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32E24" w:rsidRPr="00087AE2" w:rsidTr="0081285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E24" w:rsidRPr="00087AE2" w:rsidRDefault="00032E24" w:rsidP="00087AE2">
            <w:pPr>
              <w:keepNext/>
              <w:keepLines/>
              <w:jc w:val="center"/>
            </w:pPr>
            <w:r w:rsidRPr="00087AE2">
              <w:rPr>
                <w:lang w:val="ru-RU"/>
              </w:rPr>
              <w:t>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087AE2">
              <w:rPr>
                <w:bCs/>
                <w:snapToGrid w:val="0"/>
              </w:rPr>
              <w:t>1 17 05050 05 0000 180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E24" w:rsidRPr="00087AE2" w:rsidRDefault="00032E24" w:rsidP="00087AE2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087AE2">
              <w:rPr>
                <w:snapToGrid w:val="0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70425" w:rsidRPr="00370425" w:rsidTr="0037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70"/>
        </w:trPr>
        <w:tc>
          <w:tcPr>
            <w:tcW w:w="9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856" w:rsidRDefault="00812856" w:rsidP="004C265A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370425" w:rsidRPr="008E0FC2" w:rsidRDefault="00370425" w:rsidP="004C265A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  <w:r w:rsidRPr="008E0FC2">
              <w:rPr>
                <w:sz w:val="28"/>
                <w:szCs w:val="28"/>
                <w:lang w:val="ru-RU" w:eastAsia="ru-RU"/>
              </w:rPr>
              <w:t>Приложение  4</w:t>
            </w:r>
          </w:p>
          <w:tbl>
            <w:tblPr>
              <w:tblW w:w="10332" w:type="dxa"/>
              <w:tblLayout w:type="fixed"/>
              <w:tblLook w:val="04A0"/>
            </w:tblPr>
            <w:tblGrid>
              <w:gridCol w:w="5579"/>
              <w:gridCol w:w="4753"/>
            </w:tblGrid>
            <w:tr w:rsidR="00812856" w:rsidRPr="00AF061B" w:rsidTr="00AF061B">
              <w:tc>
                <w:tcPr>
                  <w:tcW w:w="5579" w:type="dxa"/>
                  <w:shd w:val="clear" w:color="auto" w:fill="auto"/>
                </w:tcPr>
                <w:p w:rsidR="00812856" w:rsidRPr="00AF061B" w:rsidRDefault="00812856" w:rsidP="00AF061B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4753" w:type="dxa"/>
                  <w:shd w:val="clear" w:color="auto" w:fill="auto"/>
                </w:tcPr>
                <w:p w:rsidR="00812856" w:rsidRPr="00AF061B" w:rsidRDefault="00812856" w:rsidP="00AF061B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УТВЕРЖДЕН решением </w:t>
                  </w:r>
                </w:p>
                <w:p w:rsidR="00812856" w:rsidRPr="00AF061B" w:rsidRDefault="00812856" w:rsidP="00AF061B">
                  <w:pPr>
                    <w:keepNext/>
                    <w:keepLines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</w:t>
                  </w:r>
                </w:p>
                <w:p w:rsidR="00812856" w:rsidRPr="00AF061B" w:rsidRDefault="00812856" w:rsidP="00AF061B">
                  <w:pPr>
                    <w:keepNext/>
                    <w:keepLines/>
                    <w:rPr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от </w:t>
                  </w:r>
                  <w:r w:rsidR="00A60F42">
                    <w:rPr>
                      <w:sz w:val="28"/>
                      <w:szCs w:val="28"/>
                      <w:lang w:val="ru-RU" w:eastAsia="ru-RU"/>
                    </w:rPr>
                    <w:t>21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.12.2018   №  </w:t>
                  </w:r>
                  <w:r w:rsidR="00A60F42">
                    <w:rPr>
                      <w:sz w:val="28"/>
                      <w:szCs w:val="28"/>
                      <w:lang w:val="ru-RU" w:eastAsia="ru-RU"/>
                    </w:rPr>
                    <w:t>45</w:t>
                  </w:r>
                </w:p>
                <w:p w:rsidR="00812856" w:rsidRPr="00AF061B" w:rsidRDefault="00812856" w:rsidP="00AF061B">
                  <w:pPr>
                    <w:keepNext/>
                    <w:keepLines/>
                    <w:jc w:val="right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352CB4" w:rsidRDefault="00352CB4" w:rsidP="004C265A">
            <w:pPr>
              <w:keepNext/>
              <w:keepLines/>
              <w:jc w:val="right"/>
              <w:rPr>
                <w:sz w:val="28"/>
                <w:szCs w:val="28"/>
                <w:lang w:val="ru-RU" w:eastAsia="ru-RU"/>
              </w:rPr>
            </w:pPr>
          </w:p>
          <w:p w:rsidR="00370425" w:rsidRPr="00370425" w:rsidRDefault="00352CB4" w:rsidP="00812856">
            <w:pPr>
              <w:keepNext/>
              <w:keepLines/>
              <w:jc w:val="center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</w:t>
            </w:r>
          </w:p>
          <w:p w:rsidR="00370425" w:rsidRPr="00370425" w:rsidRDefault="00370425" w:rsidP="004C265A">
            <w:pPr>
              <w:keepNext/>
              <w:keepLines/>
              <w:jc w:val="right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 xml:space="preserve">                                       </w:t>
            </w:r>
          </w:p>
          <w:p w:rsidR="00370425" w:rsidRPr="00370425" w:rsidRDefault="00370425" w:rsidP="004C265A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ПЕРЕЧЕНЬ</w:t>
            </w:r>
          </w:p>
          <w:p w:rsidR="00370425" w:rsidRPr="008E0FC2" w:rsidRDefault="00370425" w:rsidP="004C265A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главных администраторов  источников  финансирования </w:t>
            </w:r>
          </w:p>
          <w:p w:rsidR="00370425" w:rsidRPr="008E0FC2" w:rsidRDefault="00370425" w:rsidP="004C265A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дефицита районного бюджета </w:t>
            </w:r>
          </w:p>
          <w:p w:rsidR="00370425" w:rsidRPr="008E0FC2" w:rsidRDefault="00370425" w:rsidP="004C265A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>на 201</w:t>
            </w:r>
            <w:r w:rsidR="005A5CFF">
              <w:rPr>
                <w:b/>
                <w:bCs/>
                <w:sz w:val="28"/>
                <w:szCs w:val="28"/>
                <w:lang w:val="ru-RU" w:eastAsia="ru-RU"/>
              </w:rPr>
              <w:t>9</w:t>
            </w:r>
            <w:r w:rsidRPr="008E0FC2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370425" w:rsidRPr="00370425" w:rsidRDefault="00370425" w:rsidP="004C265A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370425" w:rsidRPr="00370425" w:rsidTr="00370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0"/>
        </w:trPr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главы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25" w:rsidRPr="00370425" w:rsidRDefault="00370425" w:rsidP="004C265A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Код источников             финансирования</w:t>
            </w:r>
          </w:p>
          <w:p w:rsidR="00370425" w:rsidRPr="00370425" w:rsidRDefault="00370425" w:rsidP="004C265A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дефицита бюджета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425" w:rsidRPr="00370425" w:rsidRDefault="00370425" w:rsidP="004C265A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кода  источников финансирования          дефицита районного бюджета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4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> 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181016">
            <w:pPr>
              <w:keepNext/>
              <w:keepLines/>
              <w:jc w:val="both"/>
              <w:rPr>
                <w:b/>
                <w:bCs/>
                <w:lang w:val="ru-RU" w:eastAsia="ru-RU"/>
              </w:rPr>
            </w:pPr>
            <w:r w:rsidRPr="00370425">
              <w:rPr>
                <w:b/>
                <w:bCs/>
                <w:lang w:val="ru-RU" w:eastAsia="ru-RU"/>
              </w:rPr>
              <w:t xml:space="preserve">Комитет </w:t>
            </w:r>
            <w:r w:rsidR="00181016">
              <w:rPr>
                <w:b/>
                <w:bCs/>
                <w:lang w:val="ru-RU" w:eastAsia="ru-RU"/>
              </w:rPr>
              <w:t>а</w:t>
            </w:r>
            <w:r w:rsidRPr="00370425">
              <w:rPr>
                <w:b/>
                <w:bCs/>
                <w:lang w:val="ru-RU" w:eastAsia="ru-RU"/>
              </w:rPr>
              <w:t>дминистрации Каменского района Алтайского края по финансам, налоговой и кредитной  политике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01 05 0201 05 0000 510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01 05 0201 05 0000 610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2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01 06 0502 05 0000 640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370425" w:rsidRPr="00370425" w:rsidTr="006D5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4"/>
        </w:trPr>
        <w:tc>
          <w:tcPr>
            <w:tcW w:w="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color w:val="000000"/>
                <w:lang w:val="ru-RU" w:eastAsia="ru-RU"/>
              </w:rPr>
            </w:pPr>
            <w:r w:rsidRPr="00370425">
              <w:rPr>
                <w:color w:val="000000"/>
                <w:lang w:val="ru-RU" w:eastAsia="ru-RU"/>
              </w:rPr>
              <w:t>092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center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01 06 0502 05 0000 540</w:t>
            </w: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keepLines/>
              <w:jc w:val="both"/>
              <w:rPr>
                <w:lang w:val="ru-RU" w:eastAsia="ru-RU"/>
              </w:rPr>
            </w:pPr>
            <w:r w:rsidRPr="00370425">
              <w:rPr>
                <w:lang w:val="ru-RU"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5</w:t>
      </w:r>
    </w:p>
    <w:p w:rsidR="00AA4182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</w:p>
    <w:tbl>
      <w:tblPr>
        <w:tblW w:w="10705" w:type="dxa"/>
        <w:tblLook w:val="04A0"/>
      </w:tblPr>
      <w:tblGrid>
        <w:gridCol w:w="5778"/>
        <w:gridCol w:w="4927"/>
      </w:tblGrid>
      <w:tr w:rsidR="00812856" w:rsidRPr="00AF061B" w:rsidTr="00AF061B">
        <w:tc>
          <w:tcPr>
            <w:tcW w:w="5778" w:type="dxa"/>
            <w:shd w:val="clear" w:color="auto" w:fill="auto"/>
          </w:tcPr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    </w:t>
            </w:r>
            <w:r w:rsidR="00AA4182" w:rsidRPr="00AF061B">
              <w:rPr>
                <w:sz w:val="28"/>
                <w:szCs w:val="28"/>
                <w:lang w:val="ru-RU"/>
              </w:rPr>
              <w:t>решением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A4182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 депутатов </w:t>
            </w:r>
          </w:p>
          <w:p w:rsidR="00812856" w:rsidRPr="00AF061B" w:rsidRDefault="00812856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A60F42">
              <w:rPr>
                <w:sz w:val="28"/>
                <w:szCs w:val="28"/>
                <w:lang w:val="ru-RU" w:eastAsia="ru-RU"/>
              </w:rPr>
              <w:t>21.12.2018  №  45</w:t>
            </w:r>
          </w:p>
          <w:p w:rsidR="00812856" w:rsidRPr="00AF061B" w:rsidRDefault="00812856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52CB4" w:rsidP="00812856">
      <w:pPr>
        <w:keepNext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:rsidR="00370425" w:rsidRPr="00370425" w:rsidRDefault="00370425" w:rsidP="004C265A">
      <w:pPr>
        <w:keepNext/>
        <w:ind w:left="5580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tabs>
          <w:tab w:val="left" w:pos="2127"/>
        </w:tabs>
        <w:suppressAutoHyphens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Межбюджетные  трансферты в районный бюджет из бюджетов поселений на решение вопросов местного значения на 201</w:t>
      </w:r>
      <w:r w:rsidR="00955ED0">
        <w:rPr>
          <w:b/>
          <w:sz w:val="28"/>
          <w:szCs w:val="28"/>
          <w:lang w:val="ru-RU"/>
        </w:rPr>
        <w:t>9</w:t>
      </w:r>
      <w:r w:rsidRPr="00370425">
        <w:rPr>
          <w:b/>
          <w:sz w:val="28"/>
          <w:szCs w:val="28"/>
          <w:lang w:val="ru-RU"/>
        </w:rPr>
        <w:t xml:space="preserve"> год</w:t>
      </w:r>
    </w:p>
    <w:p w:rsidR="00370425" w:rsidRPr="00370425" w:rsidRDefault="00370425" w:rsidP="004C265A">
      <w:pPr>
        <w:keepNext/>
        <w:tabs>
          <w:tab w:val="left" w:pos="2127"/>
        </w:tabs>
        <w:suppressAutoHyphens/>
        <w:ind w:firstLine="851"/>
        <w:jc w:val="right"/>
        <w:rPr>
          <w:sz w:val="20"/>
          <w:szCs w:val="20"/>
          <w:lang w:val="ru-RU"/>
        </w:rPr>
      </w:pPr>
      <w:r w:rsidRPr="00370425">
        <w:rPr>
          <w:sz w:val="20"/>
          <w:szCs w:val="20"/>
          <w:lang w:val="ru-RU"/>
        </w:rPr>
        <w:t>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4"/>
        <w:gridCol w:w="2336"/>
        <w:gridCol w:w="3499"/>
        <w:gridCol w:w="3341"/>
      </w:tblGrid>
      <w:tr w:rsidR="00370425" w:rsidRPr="00370425" w:rsidTr="00370425">
        <w:trPr>
          <w:trHeight w:val="63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№ 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Межбюджетные трансферты в районный бюджет из бюджетов поселений на решение вопросов местного значения</w:t>
            </w:r>
          </w:p>
        </w:tc>
      </w:tr>
      <w:tr w:rsidR="00370425" w:rsidRPr="00370425" w:rsidTr="00370425">
        <w:trPr>
          <w:trHeight w:val="40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spacing w:val="2"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370425">
              <w:rPr>
                <w:bCs/>
                <w:lang w:val="ru-RU" w:eastAsia="ru-RU"/>
              </w:rPr>
              <w:t>прочие межбюджетные трансферты</w:t>
            </w:r>
          </w:p>
        </w:tc>
      </w:tr>
      <w:tr w:rsidR="00370425" w:rsidRPr="00370425" w:rsidTr="00370425">
        <w:trPr>
          <w:trHeight w:val="24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5" w:rsidRPr="00370425" w:rsidRDefault="00370425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370425">
              <w:rPr>
                <w:bCs/>
                <w:sz w:val="22"/>
                <w:szCs w:val="22"/>
                <w:lang w:val="ru-RU" w:eastAsia="ru-RU"/>
              </w:rPr>
              <w:t>4</w:t>
            </w:r>
          </w:p>
        </w:tc>
      </w:tr>
      <w:tr w:rsidR="00370425" w:rsidRPr="00370425" w:rsidTr="00370425">
        <w:trPr>
          <w:trHeight w:val="2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</w:p>
        </w:tc>
      </w:tr>
      <w:tr w:rsidR="00370425" w:rsidRPr="00370425" w:rsidTr="00370425">
        <w:trPr>
          <w:trHeight w:val="1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В</w:t>
            </w:r>
            <w:r w:rsidRPr="00370425">
              <w:rPr>
                <w:lang w:val="ru-RU"/>
              </w:rPr>
              <w:t>ерх</w:t>
            </w:r>
            <w:r w:rsidRPr="00370425">
              <w:t>-Аллакск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Гоноховск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Корниловск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Новоярковск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Плотниковск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Попереченск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Пригородн</w:t>
            </w:r>
            <w:r w:rsidRPr="00370425">
              <w:rPr>
                <w:lang w:val="ru-RU"/>
              </w:rPr>
              <w:t>ый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Рыбинск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Столбовск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t>Телеутск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26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Толстовск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  <w:r w:rsidRPr="00370425"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</w:pPr>
            <w:r w:rsidRPr="00370425">
              <w:t>Филипповск</w:t>
            </w:r>
            <w:r w:rsidRPr="00370425">
              <w:rPr>
                <w:lang w:val="ru-RU"/>
              </w:rPr>
              <w:t>ий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</w:pPr>
          </w:p>
        </w:tc>
      </w:tr>
      <w:tr w:rsidR="00370425" w:rsidRPr="00370425" w:rsidTr="00370425">
        <w:trPr>
          <w:trHeight w:val="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lang w:val="ru-RU"/>
              </w:rPr>
            </w:pPr>
            <w:r w:rsidRPr="00370425">
              <w:rPr>
                <w:lang w:val="ru-RU"/>
              </w:rPr>
              <w:t>г.Камень-на Оби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F21D2E" w:rsidP="008A3C9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8A3C91">
              <w:rPr>
                <w:lang w:val="ru-RU"/>
              </w:rPr>
              <w:t>718</w:t>
            </w:r>
            <w:r>
              <w:rPr>
                <w:lang w:val="ru-RU"/>
              </w:rPr>
              <w:t>,7</w:t>
            </w:r>
          </w:p>
        </w:tc>
      </w:tr>
      <w:tr w:rsidR="00370425" w:rsidRPr="00370425" w:rsidTr="00370425">
        <w:trPr>
          <w:trHeight w:val="1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ИТОГО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370425" w:rsidP="004C265A">
            <w:pPr>
              <w:keepNext/>
              <w:ind w:right="-31"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32,5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25" w:rsidRPr="00370425" w:rsidRDefault="00F21D2E" w:rsidP="008A3C9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  <w:r w:rsidR="008A3C91">
              <w:rPr>
                <w:b/>
                <w:lang w:val="ru-RU"/>
              </w:rPr>
              <w:t>718</w:t>
            </w:r>
            <w:r>
              <w:rPr>
                <w:b/>
                <w:lang w:val="ru-RU"/>
              </w:rPr>
              <w:t>,7</w:t>
            </w:r>
          </w:p>
        </w:tc>
      </w:tr>
    </w:tbl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AA4182" w:rsidP="004C265A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370425" w:rsidRPr="00370425">
        <w:rPr>
          <w:sz w:val="28"/>
          <w:szCs w:val="28"/>
          <w:lang w:val="ru-RU"/>
        </w:rPr>
        <w:t>риложение  6</w:t>
      </w:r>
    </w:p>
    <w:tbl>
      <w:tblPr>
        <w:tblW w:w="9747" w:type="dxa"/>
        <w:tblLayout w:type="fixed"/>
        <w:tblLook w:val="04A0"/>
      </w:tblPr>
      <w:tblGrid>
        <w:gridCol w:w="5070"/>
        <w:gridCol w:w="4677"/>
      </w:tblGrid>
      <w:tr w:rsidR="00AA4182" w:rsidRPr="00AF061B" w:rsidTr="00AF061B">
        <w:tc>
          <w:tcPr>
            <w:tcW w:w="5070" w:type="dxa"/>
            <w:shd w:val="clear" w:color="auto" w:fill="auto"/>
          </w:tcPr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  депутатов </w:t>
            </w:r>
          </w:p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</w:t>
            </w:r>
            <w:r w:rsidR="00A60F4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№  </w:t>
            </w:r>
            <w:r w:rsidR="00A60F42">
              <w:rPr>
                <w:sz w:val="28"/>
                <w:szCs w:val="28"/>
                <w:lang w:val="ru-RU" w:eastAsia="ru-RU"/>
              </w:rPr>
              <w:t>45</w:t>
            </w:r>
          </w:p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4C265A">
      <w:pPr>
        <w:keepNext/>
        <w:ind w:left="6350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 xml:space="preserve">Распределение бюджетных ассигнований </w:t>
      </w:r>
    </w:p>
    <w:p w:rsidR="00370425" w:rsidRPr="00370425" w:rsidRDefault="00370425" w:rsidP="004C265A">
      <w:pPr>
        <w:keepNext/>
        <w:jc w:val="center"/>
        <w:rPr>
          <w:b/>
          <w:sz w:val="28"/>
          <w:lang w:val="ru-RU"/>
        </w:rPr>
      </w:pPr>
      <w:r w:rsidRPr="00370425">
        <w:rPr>
          <w:b/>
          <w:sz w:val="28"/>
          <w:lang w:val="ru-RU"/>
        </w:rPr>
        <w:t>по разделам и подразделам классификации расходов районного бюджета</w:t>
      </w:r>
    </w:p>
    <w:p w:rsidR="00370425" w:rsidRPr="00370425" w:rsidRDefault="00370425" w:rsidP="004C265A">
      <w:pPr>
        <w:keepNext/>
        <w:jc w:val="center"/>
        <w:rPr>
          <w:b/>
          <w:sz w:val="28"/>
        </w:rPr>
      </w:pPr>
      <w:r w:rsidRPr="00370425">
        <w:rPr>
          <w:b/>
          <w:sz w:val="28"/>
        </w:rPr>
        <w:t>на 201</w:t>
      </w:r>
      <w:r w:rsidR="00C7718D">
        <w:rPr>
          <w:b/>
          <w:sz w:val="28"/>
          <w:lang w:val="ru-RU"/>
        </w:rPr>
        <w:t>9</w:t>
      </w:r>
      <w:r w:rsidRPr="00370425">
        <w:rPr>
          <w:b/>
          <w:sz w:val="28"/>
        </w:rPr>
        <w:t xml:space="preserve"> год</w:t>
      </w:r>
    </w:p>
    <w:p w:rsidR="00370425" w:rsidRPr="00370425" w:rsidRDefault="00370425" w:rsidP="004C265A">
      <w:pPr>
        <w:keepNext/>
        <w:jc w:val="center"/>
        <w:rPr>
          <w:sz w:val="28"/>
        </w:rPr>
      </w:pPr>
    </w:p>
    <w:p w:rsidR="00370425" w:rsidRPr="00370425" w:rsidRDefault="00370425" w:rsidP="004C265A">
      <w:pPr>
        <w:keepNext/>
        <w:jc w:val="both"/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370425" w:rsidRPr="00370425" w:rsidTr="008E0FC2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7D3666" w:rsidP="00A311D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39364,5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665,3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264ABB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142</w:t>
            </w:r>
            <w:r w:rsidR="00264ABB">
              <w:rPr>
                <w:lang w:val="ru-RU"/>
              </w:rPr>
              <w:t>7</w:t>
            </w:r>
            <w:r>
              <w:rPr>
                <w:lang w:val="ru-RU"/>
              </w:rPr>
              <w:t>2,</w:t>
            </w:r>
            <w:r w:rsidR="00264ABB">
              <w:rPr>
                <w:lang w:val="ru-RU"/>
              </w:rPr>
              <w:t>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6402,9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A311DE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1904</w:t>
            </w:r>
            <w:r w:rsidR="002B4A1C">
              <w:rPr>
                <w:lang w:val="ru-RU"/>
              </w:rPr>
              <w:t>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15009,6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1336,5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1319,0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8D266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28835,7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8D266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28021,2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A311D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5483,3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5010EA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932,0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386,0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4158,8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</w:t>
            </w:r>
            <w:r w:rsidR="003B75E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60,6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149406,7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250308,8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31778,9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5148,4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1264,3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F35C0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F35C06">
              <w:rPr>
                <w:b/>
                <w:bCs/>
                <w:lang w:val="ru-RU"/>
              </w:rPr>
              <w:t>8409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26223,6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D60E2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11991,8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50837,5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C77A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B4A1C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C77A6">
              <w:rPr>
                <w:lang w:val="ru-RU"/>
              </w:rPr>
              <w:t>676,1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C77A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1080,9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25453,2</w:t>
            </w:r>
          </w:p>
        </w:tc>
      </w:tr>
      <w:tr w:rsidR="003C77A6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4C265A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77A6" w:rsidRPr="003C77A6" w:rsidRDefault="00722D29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4A1C">
              <w:rPr>
                <w:lang w:val="ru-RU"/>
              </w:rPr>
              <w:t>064,2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264ABB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2389,0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4C265A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3C77A6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6D5154" w:rsidP="003B75E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3B75E7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17,2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C7227A" w:rsidP="004C265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8E0FC2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70425" w:rsidRPr="00370425" w:rsidRDefault="006D5154" w:rsidP="003B75E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75E7">
              <w:rPr>
                <w:lang w:val="ru-RU"/>
              </w:rPr>
              <w:t>5</w:t>
            </w:r>
            <w:r>
              <w:rPr>
                <w:lang w:val="ru-RU"/>
              </w:rPr>
              <w:t>00,0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52CB4" w:rsidRDefault="00352CB4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7</w:t>
      </w:r>
    </w:p>
    <w:tbl>
      <w:tblPr>
        <w:tblW w:w="0" w:type="auto"/>
        <w:tblLook w:val="04A0"/>
      </w:tblPr>
      <w:tblGrid>
        <w:gridCol w:w="4927"/>
        <w:gridCol w:w="4927"/>
      </w:tblGrid>
      <w:tr w:rsidR="00AA4182" w:rsidRPr="00AF061B" w:rsidTr="00AF061B">
        <w:trPr>
          <w:trHeight w:val="1378"/>
        </w:trPr>
        <w:tc>
          <w:tcPr>
            <w:tcW w:w="4927" w:type="dxa"/>
            <w:shd w:val="clear" w:color="auto" w:fill="auto"/>
          </w:tcPr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AA4182" w:rsidRPr="00AF061B" w:rsidRDefault="00AA418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   </w:t>
            </w:r>
            <w:r w:rsidRPr="00AF061B">
              <w:rPr>
                <w:sz w:val="28"/>
                <w:szCs w:val="28"/>
                <w:lang w:val="ru-RU" w:eastAsia="ru-RU"/>
              </w:rPr>
              <w:t>решением  районного Собрания депутатов</w:t>
            </w:r>
          </w:p>
          <w:p w:rsidR="00AA4182" w:rsidRPr="00AF061B" w:rsidRDefault="00AA4182" w:rsidP="00AF061B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</w:t>
            </w:r>
            <w:r w:rsidR="00A60F4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№  </w:t>
            </w:r>
            <w:r w:rsidR="00A60F42">
              <w:rPr>
                <w:sz w:val="28"/>
                <w:szCs w:val="28"/>
                <w:lang w:val="ru-RU" w:eastAsia="ru-RU"/>
              </w:rPr>
              <w:t>45</w:t>
            </w:r>
          </w:p>
          <w:p w:rsidR="00AA4182" w:rsidRPr="00AF061B" w:rsidRDefault="00AA4182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70425" w:rsidRPr="00370425" w:rsidRDefault="00370425" w:rsidP="004C265A">
      <w:pPr>
        <w:keepNext/>
        <w:ind w:firstLine="720"/>
        <w:jc w:val="right"/>
        <w:rPr>
          <w:sz w:val="28"/>
          <w:szCs w:val="28"/>
          <w:lang w:val="ru-RU" w:eastAsia="ru-RU"/>
        </w:rPr>
      </w:pPr>
    </w:p>
    <w:p w:rsidR="00370425" w:rsidRPr="00370425" w:rsidRDefault="00370425" w:rsidP="004C265A">
      <w:pPr>
        <w:keepNext/>
        <w:ind w:firstLine="720"/>
        <w:rPr>
          <w:b/>
          <w:sz w:val="28"/>
          <w:szCs w:val="28"/>
          <w:lang w:val="ru-RU" w:eastAsia="ru-RU"/>
        </w:rPr>
      </w:pPr>
      <w:r w:rsidRPr="00370425">
        <w:rPr>
          <w:b/>
          <w:sz w:val="28"/>
          <w:szCs w:val="28"/>
          <w:lang w:val="ru-RU" w:eastAsia="ru-RU"/>
        </w:rPr>
        <w:t>Ведомственная структура расходов районного бюджета на 201</w:t>
      </w:r>
      <w:r w:rsidR="00C7718D">
        <w:rPr>
          <w:b/>
          <w:sz w:val="28"/>
          <w:szCs w:val="28"/>
          <w:lang w:val="ru-RU" w:eastAsia="ru-RU"/>
        </w:rPr>
        <w:t>9</w:t>
      </w:r>
      <w:r w:rsidRPr="00370425">
        <w:rPr>
          <w:b/>
          <w:sz w:val="28"/>
          <w:szCs w:val="28"/>
          <w:lang w:val="ru-RU" w:eastAsia="ru-RU"/>
        </w:rPr>
        <w:t xml:space="preserve"> год</w:t>
      </w:r>
    </w:p>
    <w:p w:rsidR="00370425" w:rsidRPr="00370425" w:rsidRDefault="00370425" w:rsidP="00C7718D">
      <w:pPr>
        <w:keepNext/>
        <w:ind w:firstLine="720"/>
        <w:jc w:val="right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70425" w:rsidRPr="00FA12DF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FA12DF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C7718D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 w:rsidR="00C7718D"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 w:rsidR="00C7718D">
              <w:rPr>
                <w:bCs/>
                <w:lang w:val="ru-RU"/>
              </w:rPr>
              <w:t>тыс.руб.</w:t>
            </w:r>
          </w:p>
        </w:tc>
      </w:tr>
      <w:tr w:rsidR="00370425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370425" w:rsidRPr="00370425" w:rsidTr="0096744F">
        <w:trPr>
          <w:trHeight w:val="9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96744F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264ABB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25453,2</w:t>
            </w:r>
          </w:p>
        </w:tc>
      </w:tr>
      <w:tr w:rsidR="00C7718D" w:rsidRPr="00370425" w:rsidTr="00181016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/>
                <w:bCs/>
              </w:rPr>
            </w:pPr>
            <w:r w:rsidRPr="009674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BA77D1" w:rsidP="00C771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26490,7</w:t>
            </w:r>
          </w:p>
        </w:tc>
      </w:tr>
      <w:tr w:rsidR="00C7718D" w:rsidRPr="00370425" w:rsidTr="00BA77D1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BA77D1" w:rsidP="00BA77D1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r w:rsidR="00C7718D" w:rsidRPr="0096744F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857115" w:rsidRDefault="00C7718D" w:rsidP="00C771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370425" w:rsidRDefault="00C7718D" w:rsidP="00C7718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Default="00E93678" w:rsidP="00C7718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BA77D1">
              <w:rPr>
                <w:b/>
                <w:bCs/>
                <w:lang w:val="ru-RU"/>
              </w:rPr>
              <w:t>064,2</w:t>
            </w:r>
          </w:p>
        </w:tc>
      </w:tr>
      <w:tr w:rsidR="00C7718D" w:rsidRPr="00370425" w:rsidTr="00181016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E93678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</w:t>
            </w:r>
            <w:r w:rsidR="00BA77D1">
              <w:rPr>
                <w:bCs/>
                <w:i/>
                <w:lang w:val="ru-RU"/>
              </w:rPr>
              <w:t>064,2</w:t>
            </w:r>
          </w:p>
        </w:tc>
      </w:tr>
      <w:tr w:rsidR="00C7718D" w:rsidRPr="00370425" w:rsidTr="00E45683">
        <w:trPr>
          <w:trHeight w:val="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Default="00C7718D" w:rsidP="00C7718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E93678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</w:t>
            </w:r>
            <w:r w:rsidR="00BA77D1">
              <w:rPr>
                <w:bCs/>
                <w:i/>
                <w:lang w:val="ru-RU"/>
              </w:rPr>
              <w:t>064,2</w:t>
            </w:r>
          </w:p>
        </w:tc>
      </w:tr>
      <w:tr w:rsidR="00C7718D" w:rsidRPr="00370425" w:rsidTr="00D74072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Default="00C7718D" w:rsidP="00C7718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BA77D1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C7718D" w:rsidRPr="00370425" w:rsidTr="00DA197C">
        <w:trPr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96744F" w:rsidRDefault="00C7718D" w:rsidP="00C7718D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Default="00C7718D" w:rsidP="00C7718D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C7718D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8D" w:rsidRPr="00010409" w:rsidRDefault="00BA77D1" w:rsidP="00C7718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BA77D1" w:rsidRPr="00370425" w:rsidTr="00E45683">
        <w:trPr>
          <w:trHeight w:val="1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96744F" w:rsidRDefault="00BA77D1" w:rsidP="00BA77D1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96744F">
              <w:rPr>
                <w:i/>
                <w:lang w:val="ru-RU"/>
              </w:rPr>
              <w:t>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D1" w:rsidRDefault="00BA77D1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Default="00BA77D1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BA77D1" w:rsidRPr="00370425" w:rsidTr="00DA197C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96744F" w:rsidRDefault="00BA77D1" w:rsidP="00BA77D1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7D1" w:rsidRDefault="00BA77D1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Pr="00370425" w:rsidRDefault="00BA77D1" w:rsidP="00BA77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7D1" w:rsidRDefault="00BA77D1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DA197C" w:rsidRPr="00DA197C" w:rsidTr="00DA197C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7D77F7" w:rsidRDefault="00DA197C" w:rsidP="00BA77D1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9367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 w:rsidR="00E93678"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A77D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E93678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DA197C" w:rsidRPr="00DA197C" w:rsidTr="00DA197C">
        <w:trPr>
          <w:trHeight w:val="3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6D3FB6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9367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 w:rsidR="00E93678"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E93678" w:rsidP="006D3F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</w:t>
            </w:r>
            <w:r w:rsidR="00DA197C">
              <w:rPr>
                <w:bCs/>
                <w:i/>
                <w:lang w:val="ru-RU"/>
              </w:rPr>
              <w:t>00,0</w:t>
            </w:r>
          </w:p>
        </w:tc>
      </w:tr>
      <w:tr w:rsidR="00DA197C" w:rsidRPr="00370425" w:rsidTr="00181016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C7718D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010409" w:rsidRDefault="00DA197C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DA197C" w:rsidRPr="00370425" w:rsidTr="0096744F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C7718D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010409" w:rsidRDefault="00DA197C" w:rsidP="00C7718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010409" w:rsidRDefault="00DA197C" w:rsidP="00BA7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DA197C" w:rsidRPr="00370425" w:rsidTr="009842CE">
        <w:trPr>
          <w:trHeight w:val="4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4C265A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2389,0</w:t>
            </w:r>
          </w:p>
        </w:tc>
      </w:tr>
      <w:tr w:rsidR="00DA197C" w:rsidRPr="00370425" w:rsidTr="00E45683">
        <w:trPr>
          <w:trHeight w:val="11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Руководство и управление в сфере установленных функций органов госу-дарственной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</w:t>
            </w:r>
            <w:r w:rsidR="00DA197C">
              <w:rPr>
                <w:bCs/>
                <w:i/>
                <w:lang w:val="ru-RU"/>
              </w:rPr>
              <w:t>2</w:t>
            </w:r>
          </w:p>
        </w:tc>
      </w:tr>
      <w:tr w:rsidR="00DA197C" w:rsidRPr="00370425" w:rsidTr="0096744F">
        <w:trPr>
          <w:trHeight w:val="6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</w:t>
            </w:r>
            <w:r w:rsidR="00DA197C">
              <w:rPr>
                <w:bCs/>
                <w:i/>
                <w:lang w:val="ru-RU"/>
              </w:rPr>
              <w:t>,2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E4568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</w:t>
            </w:r>
            <w:r w:rsidR="00DA197C">
              <w:rPr>
                <w:bCs/>
                <w:i/>
                <w:lang w:val="ru-RU"/>
              </w:rPr>
              <w:t>,2</w:t>
            </w:r>
          </w:p>
        </w:tc>
      </w:tr>
      <w:tr w:rsidR="00DA197C" w:rsidRPr="00370425" w:rsidTr="00AE1E47">
        <w:trPr>
          <w:trHeight w:val="15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760,2</w:t>
            </w:r>
          </w:p>
        </w:tc>
      </w:tr>
      <w:tr w:rsidR="00DA197C" w:rsidRPr="00370425" w:rsidTr="009842CE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</w:t>
            </w:r>
            <w:r w:rsidR="00DA197C">
              <w:rPr>
                <w:bCs/>
                <w:i/>
                <w:lang w:val="ru-RU"/>
              </w:rPr>
              <w:t>,0</w:t>
            </w:r>
          </w:p>
        </w:tc>
      </w:tr>
      <w:tr w:rsidR="00DA197C" w:rsidRPr="00370425" w:rsidTr="009842CE">
        <w:trPr>
          <w:trHeight w:val="69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0F3A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</w:t>
            </w:r>
            <w:r w:rsidR="00DA197C">
              <w:rPr>
                <w:bCs/>
                <w:i/>
                <w:lang w:val="ru-RU"/>
              </w:rPr>
              <w:t>,3</w:t>
            </w:r>
          </w:p>
        </w:tc>
      </w:tr>
      <w:tr w:rsidR="00DA197C" w:rsidRPr="00370425" w:rsidTr="009842CE">
        <w:trPr>
          <w:trHeight w:val="6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0F3A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DA197C" w:rsidRPr="00370425" w:rsidTr="0019549B">
        <w:trPr>
          <w:trHeight w:val="5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974F49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0F3A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DA197C" w:rsidRPr="00370425" w:rsidTr="009842CE">
        <w:trPr>
          <w:trHeight w:val="1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541,3</w:t>
            </w:r>
          </w:p>
        </w:tc>
      </w:tr>
      <w:tr w:rsidR="00DA197C" w:rsidRPr="00370425" w:rsidTr="009E5B35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96744F" w:rsidRDefault="00DA197C" w:rsidP="004C265A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</w:t>
            </w:r>
            <w:r w:rsidR="00DA197C">
              <w:rPr>
                <w:bCs/>
                <w:i/>
                <w:lang w:val="ru-RU"/>
              </w:rPr>
              <w:t>,0</w:t>
            </w:r>
          </w:p>
        </w:tc>
      </w:tr>
      <w:tr w:rsidR="00DA197C" w:rsidRPr="00370425" w:rsidTr="00DB1DC4">
        <w:trPr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0F3A2F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C7328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</w:t>
            </w:r>
            <w:r w:rsidR="00C7328C">
              <w:rPr>
                <w:bCs/>
                <w:i/>
                <w:lang w:val="ru-RU"/>
              </w:rPr>
              <w:t>5</w:t>
            </w:r>
          </w:p>
        </w:tc>
      </w:tr>
      <w:tr w:rsidR="00DA197C" w:rsidRPr="00370425" w:rsidTr="000F3A2F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6744F" w:rsidRDefault="00DA197C" w:rsidP="000F3A2F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264ABB" w:rsidP="00C7328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</w:t>
            </w:r>
            <w:r w:rsidR="00C7328C">
              <w:rPr>
                <w:bCs/>
                <w:i/>
                <w:lang w:val="ru-RU"/>
              </w:rPr>
              <w:t>5</w:t>
            </w:r>
          </w:p>
        </w:tc>
      </w:tr>
      <w:tr w:rsidR="00DA197C" w:rsidRPr="00370425" w:rsidTr="000F3A2F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C7328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</w:t>
            </w:r>
            <w:r w:rsidR="00C7328C">
              <w:rPr>
                <w:bCs/>
                <w:i/>
                <w:lang w:val="ru-RU"/>
              </w:rPr>
              <w:t>5</w:t>
            </w:r>
          </w:p>
        </w:tc>
      </w:tr>
      <w:tr w:rsidR="00DA197C" w:rsidRPr="00DB1DC4" w:rsidTr="000F3A2F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0F3A2F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A197C" w:rsidRPr="00DB1DC4" w:rsidTr="000F3A2F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0F3A2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A34E19" w:rsidRDefault="00DA197C" w:rsidP="000F3A2F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0F3A2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A197C" w:rsidRPr="00DB1DC4" w:rsidTr="0019549B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19549B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19549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DA197C" w:rsidRPr="00370425" w:rsidTr="008E0FC2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264A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  <w:r w:rsidR="00264ABB">
              <w:rPr>
                <w:b/>
                <w:bCs/>
                <w:lang w:val="ru-RU"/>
              </w:rPr>
              <w:t>241,7</w:t>
            </w:r>
          </w:p>
        </w:tc>
      </w:tr>
      <w:tr w:rsidR="00DA197C" w:rsidRPr="00370425" w:rsidTr="009E5B35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264ABB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2103</w:t>
            </w:r>
            <w:r w:rsidR="00DA197C">
              <w:rPr>
                <w:b/>
                <w:bCs/>
                <w:lang w:val="ru-RU"/>
              </w:rPr>
              <w:t>9,3</w:t>
            </w:r>
          </w:p>
        </w:tc>
      </w:tr>
      <w:tr w:rsidR="00DA197C" w:rsidRPr="00370425" w:rsidTr="00DC06F1">
        <w:trPr>
          <w:trHeight w:val="6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20972,3</w:t>
            </w:r>
          </w:p>
        </w:tc>
      </w:tr>
      <w:tr w:rsidR="00DA197C" w:rsidRPr="00370425" w:rsidTr="008E0FC2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15941,6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15941,6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974F4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15941,6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15941,6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BE6CF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E6CF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BE6CF5" w:rsidRDefault="00DA197C" w:rsidP="00BE6CF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BE6C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BE6C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BF18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  <w:r w:rsidR="00DA197C">
              <w:rPr>
                <w:b/>
                <w:bCs/>
                <w:lang w:val="ru-RU"/>
              </w:rPr>
              <w:t>7,0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6F2404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DA197C" w:rsidRPr="00A74A3B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A74A3B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DA197C" w:rsidRPr="00A74A3B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B1DC4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DA197C" w:rsidRPr="00370425" w:rsidTr="009E5B35">
        <w:trPr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7E1F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38202,4</w:t>
            </w:r>
          </w:p>
        </w:tc>
      </w:tr>
      <w:tr w:rsidR="00DA197C" w:rsidRPr="00370425" w:rsidTr="009E5B35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26223,6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25259,1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25259,1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23230,7</w:t>
            </w:r>
          </w:p>
        </w:tc>
      </w:tr>
      <w:tr w:rsidR="00DA197C" w:rsidRPr="00370425" w:rsidTr="00442A0A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23230,7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964,5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DA197C" w:rsidRPr="00370425" w:rsidTr="00DC06F1">
        <w:trPr>
          <w:trHeight w:val="6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370425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7E1F93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11978,8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42A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1692,1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DA197C" w:rsidRPr="00370425" w:rsidTr="008E0FC2">
        <w:trPr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1632,6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8984,2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DA197C" w:rsidRPr="00370425" w:rsidTr="00E57B46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DA197C" w:rsidRPr="00370425" w:rsidTr="008E0FC2">
        <w:trPr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8841,6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DA197C" w:rsidRPr="00370425" w:rsidTr="00DC06F1">
        <w:trPr>
          <w:trHeight w:val="6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DA197C">
              <w:rPr>
                <w:bCs/>
                <w:i/>
                <w:lang w:val="ru-RU"/>
              </w:rPr>
              <w:t>0,0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DA197C">
              <w:rPr>
                <w:bCs/>
                <w:i/>
                <w:lang w:val="ru-RU"/>
              </w:rPr>
              <w:t>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DA197C">
              <w:rPr>
                <w:bCs/>
                <w:i/>
                <w:iCs/>
                <w:lang w:val="ru-RU"/>
              </w:rPr>
              <w:t>0,0</w:t>
            </w:r>
          </w:p>
        </w:tc>
      </w:tr>
      <w:tr w:rsidR="00DA197C" w:rsidRPr="00370425" w:rsidTr="00442A0A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42A0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DA197C" w:rsidRPr="00370425" w:rsidTr="00442A0A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42A0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A34E19" w:rsidRDefault="00DA197C" w:rsidP="00442A0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DA197C" w:rsidRPr="00370425" w:rsidTr="00442A0A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370425" w:rsidRDefault="00DA197C" w:rsidP="00442A0A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A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C47A7C" w:rsidRDefault="00DA197C" w:rsidP="00C44BB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FB19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C47A7C" w:rsidRDefault="00DA197C" w:rsidP="00C44BB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DA197C" w:rsidP="00C44BB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D10F2" w:rsidRDefault="00FB19C6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1000,0</w:t>
            </w:r>
          </w:p>
        </w:tc>
      </w:tr>
      <w:tr w:rsidR="00DA197C" w:rsidRPr="00370425" w:rsidTr="00C44BB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716287" w:rsidRDefault="00DA197C" w:rsidP="00C44BB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5C5088" w:rsidRDefault="00DA197C" w:rsidP="00C44BB5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716287" w:rsidRDefault="00DA197C" w:rsidP="00C44BB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9566FB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DA197C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7C" w:rsidRPr="00716287" w:rsidRDefault="00DA197C" w:rsidP="00C44BB5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9566FB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C44BB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DA197C" w:rsidRPr="00370425" w:rsidTr="008E0FC2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974F4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468334,3</w:t>
            </w:r>
          </w:p>
        </w:tc>
      </w:tr>
      <w:tr w:rsidR="00DA197C" w:rsidRPr="00370425" w:rsidTr="008E0FC2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426911,3</w:t>
            </w:r>
          </w:p>
        </w:tc>
      </w:tr>
      <w:tr w:rsidR="00DA197C" w:rsidRPr="00370425" w:rsidTr="008E0FC2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149206,7</w:t>
            </w:r>
          </w:p>
        </w:tc>
      </w:tr>
      <w:tr w:rsidR="00DA197C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65786,3</w:t>
            </w:r>
          </w:p>
        </w:tc>
      </w:tr>
      <w:tr w:rsidR="00DA197C" w:rsidRPr="00370425" w:rsidTr="008E0FC2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65786,3</w:t>
            </w:r>
          </w:p>
        </w:tc>
      </w:tr>
      <w:tr w:rsidR="00DA197C" w:rsidRPr="00370425" w:rsidTr="008E0FC2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65786,3</w:t>
            </w:r>
          </w:p>
        </w:tc>
      </w:tr>
      <w:tr w:rsidR="00DA197C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65786,3</w:t>
            </w:r>
          </w:p>
        </w:tc>
      </w:tr>
      <w:tr w:rsidR="00DA197C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7C" w:rsidRPr="00716287" w:rsidRDefault="00DA197C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DA197C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7C" w:rsidRPr="00716287" w:rsidRDefault="00DA197C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80,0</w:t>
            </w:r>
          </w:p>
        </w:tc>
      </w:tr>
      <w:tr w:rsidR="00DA197C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7C" w:rsidRPr="00716287" w:rsidRDefault="00DA197C" w:rsidP="00ED26F7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99234B" w:rsidRDefault="00DA197C" w:rsidP="00ED26F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8E0FC2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83340,4</w:t>
            </w:r>
          </w:p>
        </w:tc>
      </w:tr>
      <w:tr w:rsidR="00DA197C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83340,4</w:t>
            </w:r>
          </w:p>
        </w:tc>
      </w:tr>
      <w:tr w:rsidR="00DA197C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15645,0</w:t>
            </w:r>
          </w:p>
        </w:tc>
      </w:tr>
      <w:tr w:rsidR="00DA197C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54230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15645,0</w:t>
            </w:r>
          </w:p>
        </w:tc>
      </w:tr>
      <w:tr w:rsidR="00DA197C" w:rsidRPr="00370425" w:rsidTr="008E0FC2">
        <w:trPr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59759,0</w:t>
            </w:r>
          </w:p>
        </w:tc>
      </w:tr>
      <w:tr w:rsidR="00DA197C" w:rsidRPr="00370425" w:rsidTr="008E0FC2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DA197C" w:rsidRPr="00370425" w:rsidTr="008E0FC2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59689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DA197C" w:rsidRPr="00370425" w:rsidTr="008E0FC2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DA197C" w:rsidRPr="00370425" w:rsidTr="008E0FC2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DA197C" w:rsidRPr="00370425" w:rsidTr="008E0FC2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86174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249908,8</w:t>
            </w:r>
          </w:p>
        </w:tc>
      </w:tr>
      <w:tr w:rsidR="00DA197C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DA197C" w:rsidRPr="00370425" w:rsidTr="008E0FC2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DA197C" w:rsidRPr="00370425" w:rsidTr="008E0FC2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DA197C" w:rsidRPr="00370425" w:rsidTr="008E0FC2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7158,9</w:t>
            </w:r>
          </w:p>
        </w:tc>
      </w:tr>
      <w:tr w:rsidR="00DA197C" w:rsidRPr="00370425" w:rsidTr="008E0FC2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3B75E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4672,9</w:t>
            </w:r>
          </w:p>
        </w:tc>
      </w:tr>
      <w:tr w:rsidR="00DA197C" w:rsidRPr="00370425" w:rsidTr="008E0FC2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DA197C" w:rsidRPr="00370425" w:rsidTr="008E0FC2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3153,4</w:t>
            </w:r>
          </w:p>
        </w:tc>
      </w:tr>
      <w:tr w:rsidR="00DA197C" w:rsidRPr="00370425" w:rsidTr="008E0FC2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861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223007,7</w:t>
            </w:r>
          </w:p>
        </w:tc>
      </w:tr>
      <w:tr w:rsidR="00DA197C" w:rsidRPr="00370425" w:rsidTr="00A76D64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FB19C6" w:rsidP="008617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223007,7</w:t>
            </w:r>
          </w:p>
        </w:tc>
      </w:tr>
      <w:tr w:rsidR="00DA197C" w:rsidRPr="00370425" w:rsidTr="00A76D64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42E81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442E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DA197C" w:rsidRPr="00370425" w:rsidTr="00A76D64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DC06F1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C06F1" w:rsidRPr="00370425" w:rsidRDefault="00DC06F1" w:rsidP="00DC06F1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442E81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Default="00DA197C" w:rsidP="00442E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DA197C" w:rsidRPr="00370425" w:rsidTr="008E0FC2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42E8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205199,0</w:t>
            </w:r>
          </w:p>
        </w:tc>
      </w:tr>
      <w:tr w:rsidR="00DA197C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81618,0</w:t>
            </w:r>
          </w:p>
        </w:tc>
      </w:tr>
      <w:tr w:rsidR="00DA197C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2070,0</w:t>
            </w:r>
          </w:p>
        </w:tc>
      </w:tr>
      <w:tr w:rsidR="00DA197C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DA197C" w:rsidRPr="00370425" w:rsidTr="009E5B35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121477,0</w:t>
            </w:r>
          </w:p>
        </w:tc>
      </w:tr>
      <w:tr w:rsidR="00DA197C" w:rsidRPr="00370425" w:rsidTr="008E0FC2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DA197C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433,2</w:t>
            </w:r>
          </w:p>
        </w:tc>
      </w:tr>
      <w:tr w:rsidR="00DA197C" w:rsidRPr="00370425" w:rsidTr="008E0FC2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7C" w:rsidRPr="00370425" w:rsidRDefault="00DA197C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1371,8</w:t>
            </w:r>
          </w:p>
        </w:tc>
      </w:tr>
      <w:tr w:rsidR="00861741" w:rsidRPr="00370425" w:rsidTr="008E0FC2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861741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61741" w:rsidRPr="00370425" w:rsidTr="008E0FC2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6174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61741" w:rsidRPr="00370425" w:rsidTr="008E0FC2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14103,7</w:t>
            </w:r>
          </w:p>
        </w:tc>
      </w:tr>
      <w:tr w:rsidR="00861741" w:rsidRPr="00370425" w:rsidTr="008E0FC2">
        <w:trPr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4719,7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9384,0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10806,6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7815,8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7815,8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7815,8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  <w:p w:rsidR="00DC06F1" w:rsidRDefault="00DC06F1" w:rsidP="004C265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</w:p>
          <w:p w:rsidR="00DC06F1" w:rsidRPr="00DC06F1" w:rsidRDefault="00DC06F1" w:rsidP="004C265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7815,8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AC409E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C409E" w:rsidRDefault="00861741" w:rsidP="00AC409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2940,8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2940,8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92524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92524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1975,0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3F369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ний в сфере образования (доля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59252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592524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9252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59252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665,8</w:t>
            </w:r>
          </w:p>
        </w:tc>
      </w:tr>
      <w:tr w:rsidR="00861741" w:rsidRPr="00370425" w:rsidTr="008E0FC2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665,8</w:t>
            </w:r>
          </w:p>
        </w:tc>
      </w:tr>
      <w:tr w:rsidR="00861741" w:rsidRPr="00370425" w:rsidTr="008E0FC2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5079,9</w:t>
            </w:r>
          </w:p>
        </w:tc>
      </w:tr>
      <w:tr w:rsidR="00861741" w:rsidRPr="00370425" w:rsidTr="008E0FC2">
        <w:trPr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C409E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E5B12" w:rsidRDefault="00861741" w:rsidP="00AC409E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C409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84B7C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1243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E5B12" w:rsidRDefault="00861741" w:rsidP="00684B7C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84B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84B7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1243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84B7C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84B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84B7C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D6F0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D6F0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D6F0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FD6F06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B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84B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894E8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«Содействие занятости населе-ния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894E8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16287" w:rsidRDefault="00861741" w:rsidP="00894E86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94E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325,5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325,5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57872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C578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57872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87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C578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75DF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75DF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61741" w:rsidRPr="00370425" w:rsidTr="008E0FC2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11909,3</w:t>
            </w:r>
          </w:p>
        </w:tc>
      </w:tr>
      <w:tr w:rsidR="00861741" w:rsidRPr="00370425" w:rsidTr="008E0FC2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4236,9</w:t>
            </w:r>
          </w:p>
        </w:tc>
      </w:tr>
      <w:tr w:rsidR="00861741" w:rsidRPr="00370425" w:rsidTr="00DC06F1">
        <w:trPr>
          <w:trHeight w:val="62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F31F6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861741" w:rsidRPr="00370425" w:rsidTr="008E0FC2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F31F6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861741" w:rsidRPr="00370425" w:rsidTr="008E0FC2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3346,3</w:t>
            </w:r>
          </w:p>
        </w:tc>
      </w:tr>
      <w:tr w:rsidR="00861741" w:rsidRPr="00370425" w:rsidTr="008E0FC2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F31F6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52,5</w:t>
            </w:r>
          </w:p>
        </w:tc>
      </w:tr>
      <w:tr w:rsidR="00861741" w:rsidRPr="00370425" w:rsidTr="008E0FC2">
        <w:trPr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861741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861741" w:rsidRPr="00370425" w:rsidTr="008E0FC2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D6B1D" w:rsidRDefault="00861741" w:rsidP="0076000E">
            <w:pPr>
              <w:keepNext/>
              <w:jc w:val="both"/>
              <w:rPr>
                <w:i/>
                <w:iCs/>
                <w:lang w:val="ru-RU"/>
              </w:rPr>
            </w:pPr>
            <w:r w:rsidRPr="00ED6B1D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ние деятельности по опеке и попечи</w:t>
            </w:r>
            <w:r>
              <w:rPr>
                <w:i/>
                <w:lang w:val="ru-RU"/>
              </w:rPr>
              <w:t>-</w:t>
            </w:r>
            <w:r w:rsidRPr="00ED6B1D">
              <w:rPr>
                <w:i/>
                <w:lang w:val="ru-RU"/>
              </w:rPr>
              <w:t>тельству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над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детьми-сиротами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и детьми, оставшимися без попечения родит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806,0</w:t>
            </w:r>
          </w:p>
        </w:tc>
      </w:tr>
      <w:tr w:rsidR="00861741" w:rsidRPr="00370425" w:rsidTr="008E0FC2">
        <w:trPr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06F1" w:rsidRPr="00AA4182" w:rsidRDefault="00DC06F1" w:rsidP="004C265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F31F6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0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570E1">
              <w:rPr>
                <w:bCs/>
                <w:i/>
                <w:iCs/>
                <w:lang w:val="ru-RU"/>
              </w:rPr>
              <w:t>440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61741" w:rsidRPr="00370425" w:rsidTr="008E0FC2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0E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C570E1">
              <w:rPr>
                <w:bCs/>
                <w:i/>
                <w:iCs/>
                <w:lang w:val="ru-RU"/>
              </w:rPr>
              <w:t>440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61741" w:rsidRPr="00370425" w:rsidTr="00E57B46">
        <w:trPr>
          <w:trHeight w:val="5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AA4182" w:rsidRDefault="00861741" w:rsidP="00974F4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570E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</w:t>
            </w:r>
            <w:r w:rsidR="00C570E1">
              <w:rPr>
                <w:i/>
                <w:iCs/>
                <w:lang w:val="ru-RU"/>
              </w:rPr>
              <w:t>440</w:t>
            </w:r>
            <w:r>
              <w:rPr>
                <w:i/>
                <w:iCs/>
                <w:lang w:val="ru-RU"/>
              </w:rPr>
              <w:t>,7</w:t>
            </w:r>
          </w:p>
        </w:tc>
      </w:tr>
      <w:tr w:rsidR="00861741" w:rsidRPr="00370425" w:rsidTr="00A93CD8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5191,7</w:t>
            </w:r>
          </w:p>
        </w:tc>
      </w:tr>
      <w:tr w:rsidR="00861741" w:rsidRPr="00370425" w:rsidTr="00A93CD8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</w:t>
            </w:r>
            <w:r w:rsidR="00861741">
              <w:rPr>
                <w:bCs/>
                <w:i/>
                <w:iCs/>
                <w:lang w:val="ru-RU"/>
              </w:rPr>
              <w:t>,0</w:t>
            </w:r>
          </w:p>
        </w:tc>
      </w:tr>
      <w:tr w:rsidR="00861741" w:rsidRPr="00370425" w:rsidTr="008E0FC2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861741" w:rsidRPr="00370425" w:rsidTr="008E0FC2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5040A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861741" w:rsidRPr="00370425" w:rsidTr="008E0FC2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5040A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570E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706,7</w:t>
            </w:r>
          </w:p>
        </w:tc>
      </w:tr>
      <w:tr w:rsidR="00861741" w:rsidRPr="00370425" w:rsidTr="008E0FC2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1450,0</w:t>
            </w:r>
          </w:p>
        </w:tc>
      </w:tr>
      <w:tr w:rsidR="00861741" w:rsidRPr="00370425" w:rsidTr="008E0FC2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5040AF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61741" w:rsidRPr="00370425" w:rsidTr="008E0FC2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5040A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5406F" w:rsidRDefault="00861741" w:rsidP="005040A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5040A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61741" w:rsidRPr="00370425" w:rsidTr="008E0FC2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5040A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F31F6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E4F7D" w:rsidRDefault="00861741" w:rsidP="005040A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61741" w:rsidRPr="00370425" w:rsidTr="008E0FC2">
        <w:trPr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iCs/>
                <w:lang w:val="ru-RU"/>
              </w:rPr>
            </w:pPr>
            <w:r w:rsidRPr="00AA4182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41423,0</w:t>
            </w:r>
          </w:p>
        </w:tc>
      </w:tr>
      <w:tr w:rsidR="00861741" w:rsidRPr="00370425" w:rsidTr="008E0FC2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B0926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861741" w:rsidRPr="00370425" w:rsidTr="008E0FC2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861741" w:rsidRPr="00370425" w:rsidTr="005040AF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74F4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861741" w:rsidRPr="00370425" w:rsidTr="001A40CE">
        <w:trPr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A40CE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861741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861741" w:rsidRPr="00370425" w:rsidTr="008E0FC2">
        <w:trPr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861741" w:rsidRPr="00370425" w:rsidTr="008E0FC2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5090,9</w:t>
            </w:r>
          </w:p>
        </w:tc>
      </w:tr>
      <w:tr w:rsidR="00861741" w:rsidRPr="00370425" w:rsidTr="008E0FC2">
        <w:trPr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861741" w:rsidRPr="00370425" w:rsidTr="008E0FC2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4013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861741" w:rsidRPr="00370425" w:rsidTr="00DC06F1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BD43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25849,7</w:t>
            </w:r>
          </w:p>
        </w:tc>
      </w:tr>
      <w:tr w:rsidR="00861741" w:rsidRPr="00370425" w:rsidTr="00DC06F1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BD43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10037,0</w:t>
            </w:r>
          </w:p>
        </w:tc>
      </w:tr>
      <w:tr w:rsidR="00861741" w:rsidRPr="00370425" w:rsidTr="00C5255A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974F4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6402,9</w:t>
            </w:r>
          </w:p>
        </w:tc>
      </w:tr>
      <w:tr w:rsidR="00861741" w:rsidRPr="00370425" w:rsidTr="00C5255A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974F4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6402,9</w:t>
            </w:r>
          </w:p>
        </w:tc>
      </w:tr>
      <w:tr w:rsidR="00861741" w:rsidRPr="00370425" w:rsidTr="008E0FC2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974F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861741" w:rsidRPr="00370425" w:rsidTr="008E0FC2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974F4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1128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6200,4</w:t>
            </w:r>
          </w:p>
        </w:tc>
      </w:tr>
      <w:tr w:rsidR="00861741" w:rsidRPr="00370425" w:rsidTr="008E0FC2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861741" w:rsidRPr="00370425" w:rsidTr="008E0FC2">
        <w:trPr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1904,0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861741" w:rsidRPr="00370425" w:rsidTr="008E0FC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861741" w:rsidRPr="00370425" w:rsidTr="00DC06F1">
        <w:trPr>
          <w:trHeight w:val="5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1904,0</w:t>
            </w:r>
          </w:p>
        </w:tc>
      </w:tr>
      <w:tr w:rsidR="00861741" w:rsidRPr="00370425" w:rsidTr="008E0FC2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1798,1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861741" w:rsidRPr="00370425" w:rsidTr="008E0FC2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861741" w:rsidRPr="00370425" w:rsidTr="00AA4182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039D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6039DE">
              <w:rPr>
                <w:i/>
                <w:iCs/>
                <w:lang w:val="ru-RU"/>
              </w:rPr>
              <w:t>Функционирование административ</w:t>
            </w:r>
            <w:r>
              <w:rPr>
                <w:i/>
                <w:iCs/>
                <w:lang w:val="ru-RU"/>
              </w:rPr>
              <w:t>-</w:t>
            </w:r>
            <w:r w:rsidRPr="006039DE">
              <w:rPr>
                <w:i/>
                <w:iCs/>
                <w:lang w:val="ru-RU"/>
              </w:rPr>
              <w:t>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861741" w:rsidRPr="00370425" w:rsidTr="008E0FC2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8E0FC2">
        <w:trPr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73F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</w:t>
            </w:r>
            <w:r w:rsidR="00C73FD4">
              <w:rPr>
                <w:bCs/>
                <w:i/>
                <w:lang w:val="ru-RU"/>
              </w:rPr>
              <w:t>23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861741" w:rsidRPr="00370425" w:rsidTr="008E0FC2">
        <w:trPr>
          <w:trHeight w:val="5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73FD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C73FD4">
              <w:rPr>
                <w:bCs/>
                <w:i/>
                <w:iCs/>
                <w:lang w:val="ru-RU"/>
              </w:rPr>
              <w:t>23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861741" w:rsidRPr="00370425" w:rsidTr="004B0926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974F4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73FD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</w:t>
            </w:r>
            <w:r w:rsidR="00C73FD4">
              <w:rPr>
                <w:bCs/>
                <w:i/>
                <w:iCs/>
                <w:lang w:val="ru-RU"/>
              </w:rPr>
              <w:t>23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861741" w:rsidRPr="00370425" w:rsidTr="004B0926">
        <w:trPr>
          <w:trHeight w:val="16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861741" w:rsidRPr="00370425" w:rsidTr="008E0FC2">
        <w:trPr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 w:rsidR="003F369D"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</w:t>
            </w:r>
            <w:r w:rsidR="00861741">
              <w:rPr>
                <w:bCs/>
                <w:i/>
                <w:lang w:val="ru-RU"/>
              </w:rPr>
              <w:t>,0</w:t>
            </w:r>
          </w:p>
        </w:tc>
      </w:tr>
      <w:tr w:rsidR="00861741" w:rsidRPr="00370425" w:rsidTr="008E0FC2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C73FD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</w:t>
            </w:r>
            <w:r w:rsidR="00861741">
              <w:rPr>
                <w:b/>
                <w:bCs/>
                <w:lang w:val="ru-RU"/>
              </w:rPr>
              <w:t>78,0</w:t>
            </w:r>
          </w:p>
        </w:tc>
      </w:tr>
      <w:tr w:rsidR="00861741" w:rsidRPr="00370425" w:rsidTr="008E0FC2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AA4182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8478,0</w:t>
            </w:r>
          </w:p>
        </w:tc>
      </w:tr>
      <w:tr w:rsidR="00861741" w:rsidRPr="00370425" w:rsidTr="008E0FC2">
        <w:trPr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A4182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A21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7099,0</w:t>
            </w:r>
          </w:p>
        </w:tc>
      </w:tr>
      <w:tr w:rsidR="00861741" w:rsidRPr="00370425" w:rsidTr="008E0FC2">
        <w:trPr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A21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7099,0</w:t>
            </w:r>
          </w:p>
        </w:tc>
      </w:tr>
      <w:tr w:rsidR="00861741" w:rsidRPr="00370425" w:rsidTr="008E0FC2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B092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A218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1783,0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32D7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A218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1783,0</w:t>
            </w:r>
          </w:p>
        </w:tc>
      </w:tr>
      <w:tr w:rsidR="00861741" w:rsidRPr="00DF076F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25E63" w:rsidRDefault="00861741" w:rsidP="006D3FB6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25E63" w:rsidRDefault="00861741" w:rsidP="006D3FB6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D257CD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  <w:p w:rsidR="00DC06F1" w:rsidRPr="00AA4182" w:rsidRDefault="00DC06F1" w:rsidP="00D257CD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D257CD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A4182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D257CD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050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257C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861741" w:rsidRPr="00370425" w:rsidTr="00A54EBB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1" w:rsidRPr="00AA4182" w:rsidRDefault="00861741" w:rsidP="00A54EBB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4EBB" w:rsidRDefault="00861741" w:rsidP="00A54EBB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861741" w:rsidP="00A54EBB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861741" w:rsidP="00A54EBB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861741" w:rsidP="00A54E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861741" w:rsidP="00A54EB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0595F" w:rsidRDefault="00C73FD4" w:rsidP="00A54EB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861741">
              <w:rPr>
                <w:b/>
                <w:b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54EB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Иные расходы органов 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C50A3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C50A3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C50A3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B675E6" w:rsidRDefault="00861741" w:rsidP="00A54EB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C73FD4" w:rsidP="00C73FD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174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54EB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4EBB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00139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00139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B675E6" w:rsidRDefault="00861741" w:rsidP="00A54EB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270A1" w:rsidRDefault="00C73FD4" w:rsidP="00C73FD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174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54EB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4EBB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270A1" w:rsidRDefault="00C73FD4" w:rsidP="00A54E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174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A54EB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4EBB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00139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00139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91482C" w:rsidRDefault="00861741" w:rsidP="00A54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B675E6" w:rsidRDefault="00861741" w:rsidP="00A54EBB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270A1" w:rsidRDefault="00C73FD4" w:rsidP="00A54E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61741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C0FFB" w:rsidRDefault="00861741" w:rsidP="004C265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EC0FFB">
              <w:rPr>
                <w:b/>
                <w:bCs/>
                <w:iCs/>
                <w:lang w:val="ru-RU"/>
              </w:rPr>
              <w:t>344,5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C757C" w:rsidRDefault="00861741" w:rsidP="00EC757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0540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0540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0540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0540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1A40CE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0540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540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861741" w:rsidRPr="00370425" w:rsidTr="00DC06F1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widowControl w:val="0"/>
              <w:jc w:val="both"/>
              <w:rPr>
                <w:b/>
              </w:rPr>
            </w:pPr>
            <w:r w:rsidRPr="00AA418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C757C" w:rsidRDefault="00861741" w:rsidP="00EC757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338,0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EC757C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EC75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C75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861741" w:rsidRPr="00370425" w:rsidTr="006D3887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1" w:rsidRPr="00AA4182" w:rsidRDefault="00861741" w:rsidP="006D3887">
            <w:pPr>
              <w:keepNext/>
              <w:jc w:val="both"/>
              <w:rPr>
                <w:b/>
                <w:i/>
                <w:lang w:val="ru-RU"/>
              </w:rPr>
            </w:pPr>
            <w:r w:rsidRPr="00AA4182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D3887" w:rsidRDefault="00861741" w:rsidP="006D3887">
            <w:pPr>
              <w:keepNext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6D38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6D38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6D38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6D3887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54093" w:rsidRDefault="00861741" w:rsidP="006D38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D38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861741" w:rsidRPr="00370425" w:rsidTr="008E0FC2">
        <w:trPr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Cs/>
                <w:i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A4182" w:rsidRDefault="00861741" w:rsidP="004C265A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61741" w:rsidRPr="00370425" w:rsidTr="00885237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61741" w:rsidRPr="00370425" w:rsidTr="008E0FC2">
        <w:trPr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861741" w:rsidRPr="00370425" w:rsidTr="00EC366E">
        <w:trPr>
          <w:trHeight w:val="7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861741" w:rsidRPr="00370425" w:rsidTr="000540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861741" w:rsidRPr="00370425" w:rsidTr="008E0FC2">
        <w:trPr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96A65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31435,1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19690,2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19513,2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861741" w:rsidRPr="00A74A3B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74A3B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70C1A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19355,7</w:t>
            </w:r>
          </w:p>
        </w:tc>
      </w:tr>
      <w:tr w:rsidR="00861741" w:rsidRPr="00370425" w:rsidTr="008E0FC2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C497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19355,7</w:t>
            </w:r>
          </w:p>
        </w:tc>
      </w:tr>
      <w:tr w:rsidR="00861741" w:rsidRPr="00370425" w:rsidTr="00DC06F1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5068,8</w:t>
            </w:r>
          </w:p>
        </w:tc>
      </w:tr>
      <w:tr w:rsidR="00861741" w:rsidRPr="00370425" w:rsidTr="00DC06F1">
        <w:trPr>
          <w:trHeight w:val="4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  <w:p w:rsidR="00DC06F1" w:rsidRPr="00DC06F1" w:rsidRDefault="00DC06F1" w:rsidP="004C265A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862,0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060B6A" w:rsidP="002954E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3F369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 w:rsidR="003F369D"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2016-2018 годы</w:t>
            </w:r>
            <w:r w:rsidR="003F369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861741" w:rsidRPr="00A74A3B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BD43A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D43A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BD43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861741" w:rsidRPr="00370425" w:rsidTr="00A02E9A">
        <w:trPr>
          <w:trHeight w:val="4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4158,8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4158,8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3961,3</w:t>
            </w:r>
          </w:p>
        </w:tc>
      </w:tr>
      <w:tr w:rsidR="00861741" w:rsidRPr="00370425" w:rsidTr="00874953">
        <w:trPr>
          <w:trHeight w:val="4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7495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7495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7495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7495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874953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61741" w:rsidRPr="00370425" w:rsidTr="00DC06F1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6676,1</w:t>
            </w:r>
          </w:p>
        </w:tc>
      </w:tr>
      <w:tr w:rsidR="00861741" w:rsidRPr="00370425" w:rsidTr="00DC06F1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6676,1</w:t>
            </w:r>
          </w:p>
        </w:tc>
      </w:tr>
      <w:tr w:rsidR="00861741" w:rsidRPr="00370425" w:rsidTr="00DC06F1">
        <w:trPr>
          <w:trHeight w:val="7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3676,1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C4974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3676,1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0464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  <w:p w:rsidR="00DC06F1" w:rsidRPr="00370425" w:rsidRDefault="00DC06F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E77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16287" w:rsidRDefault="00861741" w:rsidP="0010571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46792" w:rsidRDefault="00861741" w:rsidP="0010571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4679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16287" w:rsidRDefault="00861741" w:rsidP="00105713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C4679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057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D1267B" w:rsidRDefault="00861741" w:rsidP="0010571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11EA0" w:rsidRDefault="00861741" w:rsidP="0010571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D1267B" w:rsidRDefault="00861741" w:rsidP="0010571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180265" w:rsidRDefault="00861741" w:rsidP="0010571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511EA0" w:rsidRDefault="00861741" w:rsidP="0010571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3453,8</w:t>
            </w:r>
          </w:p>
        </w:tc>
      </w:tr>
      <w:tr w:rsidR="00861741" w:rsidRPr="00370425" w:rsidTr="00636767">
        <w:trPr>
          <w:trHeight w:val="4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3403,8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3353,8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3229,8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3A1C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</w:t>
            </w:r>
            <w:r w:rsidR="00861741">
              <w:rPr>
                <w:bCs/>
                <w:i/>
                <w:iCs/>
                <w:lang w:val="ru-RU"/>
              </w:rPr>
              <w:t>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F82DBE" w:rsidRDefault="00861741" w:rsidP="00036087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D0658F" w:rsidRDefault="00861741" w:rsidP="000360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360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3608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3608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001637" w:rsidRDefault="00861741" w:rsidP="0003608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3608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A67C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A67C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5218DE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5218DE"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A67C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A67CC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3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1" w:rsidRPr="00370425" w:rsidRDefault="00861741" w:rsidP="005218DE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060B6A" w:rsidP="002954E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1" w:rsidRPr="00370425" w:rsidRDefault="00861741" w:rsidP="004C265A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060B6A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BC4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30215,1</w:t>
            </w:r>
          </w:p>
        </w:tc>
      </w:tr>
      <w:tr w:rsidR="00861741" w:rsidRPr="00370425" w:rsidTr="008E0FC2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BC4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25923,7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C497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861741" w:rsidRPr="00370425" w:rsidTr="00636767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1094,3</w:t>
            </w:r>
          </w:p>
        </w:tc>
      </w:tr>
      <w:tr w:rsidR="00861741" w:rsidRPr="00370425" w:rsidTr="00636767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1094,3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1094,3</w:t>
            </w:r>
          </w:p>
        </w:tc>
      </w:tr>
      <w:tr w:rsidR="00861741" w:rsidRPr="00370425" w:rsidTr="00DC06F1">
        <w:trPr>
          <w:trHeight w:val="12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665,3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665,3</w:t>
            </w:r>
          </w:p>
        </w:tc>
      </w:tr>
      <w:tr w:rsidR="00861741" w:rsidRPr="00370425" w:rsidTr="00DC06F1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665,3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665,3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861741" w:rsidRPr="00370425" w:rsidTr="008E0FC2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</w:t>
            </w:r>
            <w:r w:rsidR="00861741">
              <w:rPr>
                <w:bCs/>
                <w:i/>
                <w:iCs/>
                <w:lang w:val="ru-RU"/>
              </w:rPr>
              <w:t>,0</w:t>
            </w:r>
          </w:p>
        </w:tc>
      </w:tr>
      <w:tr w:rsidR="00861741" w:rsidRPr="00370425" w:rsidTr="00EC366E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BE7E4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DC06F1" w:rsidRPr="00370425" w:rsidRDefault="00DC06F1" w:rsidP="00BE7E4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27F8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</w:t>
            </w:r>
            <w:r w:rsidR="00B27F84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2,</w:t>
            </w:r>
            <w:r w:rsidR="00B27F84">
              <w:rPr>
                <w:b/>
                <w:bCs/>
                <w:lang w:val="ru-RU"/>
              </w:rPr>
              <w:t>7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27F8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</w:t>
            </w:r>
            <w:r w:rsidR="00B27F84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2,</w:t>
            </w:r>
            <w:r w:rsidR="00B27F84">
              <w:rPr>
                <w:bCs/>
                <w:i/>
                <w:lang w:val="ru-RU"/>
              </w:rPr>
              <w:t>7</w:t>
            </w:r>
          </w:p>
        </w:tc>
      </w:tr>
      <w:tr w:rsidR="00861741" w:rsidRPr="00370425" w:rsidTr="008E0FC2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27F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B27F84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</w:t>
            </w:r>
            <w:r w:rsidR="00B27F84">
              <w:rPr>
                <w:i/>
                <w:i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27F8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B27F84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</w:t>
            </w:r>
            <w:r w:rsidR="00B27F84">
              <w:rPr>
                <w:i/>
                <w:iCs/>
                <w:lang w:val="ru-RU"/>
              </w:rPr>
              <w:t>7</w:t>
            </w:r>
          </w:p>
        </w:tc>
      </w:tr>
      <w:tr w:rsidR="00861741" w:rsidRPr="00370425" w:rsidTr="00EB2A36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14262,2</w:t>
            </w:r>
          </w:p>
        </w:tc>
      </w:tr>
      <w:tr w:rsidR="00861741" w:rsidRPr="00370425" w:rsidTr="003F369D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BE7E4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9,5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26631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6631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6631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6631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073DA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61741" w:rsidRPr="00370425" w:rsidTr="00BE7E40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Осуществление полномочий по состав</w:t>
            </w:r>
            <w:r w:rsidR="00A2075F"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61741" w:rsidRPr="00370425" w:rsidTr="00EC366E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61741" w:rsidRPr="00370425" w:rsidTr="00EC366E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BC4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9875,7</w:t>
            </w:r>
          </w:p>
        </w:tc>
      </w:tr>
      <w:tr w:rsidR="00861741" w:rsidRPr="00370425" w:rsidTr="00EB2A36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B2A3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230,8</w:t>
            </w:r>
          </w:p>
        </w:tc>
      </w:tr>
      <w:tr w:rsidR="00861741" w:rsidRPr="00370425" w:rsidTr="00BE7E40">
        <w:trPr>
          <w:trHeight w:val="6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230,8</w:t>
            </w:r>
          </w:p>
        </w:tc>
      </w:tr>
      <w:tr w:rsidR="00861741" w:rsidRPr="00370425" w:rsidTr="007359F7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46100" w:rsidRDefault="00861741" w:rsidP="00E46100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230,8</w:t>
            </w:r>
          </w:p>
        </w:tc>
      </w:tr>
      <w:tr w:rsidR="00861741" w:rsidRPr="00370425" w:rsidTr="007359F7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AB2DF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861741" w:rsidRPr="00370425" w:rsidTr="007359F7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6,1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8897,9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7359F7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8897,9</w:t>
            </w:r>
          </w:p>
        </w:tc>
      </w:tr>
      <w:tr w:rsidR="00861741" w:rsidRPr="00370425" w:rsidTr="007359F7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461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7053,8</w:t>
            </w:r>
          </w:p>
        </w:tc>
      </w:tr>
      <w:tr w:rsidR="00861741" w:rsidRPr="00370425" w:rsidTr="007359F7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461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861741" w:rsidRPr="00370425" w:rsidTr="00636767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461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2292,3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461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A2075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 w:rsidR="00A2075F"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>
              <w:rPr>
                <w:i/>
                <w:iCs/>
                <w:lang w:val="ru-RU"/>
              </w:rPr>
              <w:t>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EE730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F82DBE" w:rsidRDefault="00861741" w:rsidP="004B0926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>
              <w:rPr>
                <w:i/>
                <w:iCs/>
                <w:lang w:val="ru-RU"/>
              </w:rPr>
              <w:t>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EE730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D44F9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A2107E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61741" w:rsidRPr="00A74A3B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F725B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74A3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7359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7359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7359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06F1" w:rsidRPr="00A2107E" w:rsidRDefault="00DC06F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7359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861741" w:rsidRPr="00370425" w:rsidTr="008E0FC2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861741" w:rsidRPr="00370425" w:rsidTr="008E0FC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861741" w:rsidRPr="00370425" w:rsidTr="008E0FC2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861741" w:rsidRPr="00370425" w:rsidTr="008E0FC2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1336,5</w:t>
            </w:r>
          </w:p>
        </w:tc>
      </w:tr>
      <w:tr w:rsidR="00861741" w:rsidRPr="00370425" w:rsidTr="00DC06F1">
        <w:trPr>
          <w:trHeight w:val="1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1319,0</w:t>
            </w:r>
          </w:p>
        </w:tc>
      </w:tr>
      <w:tr w:rsidR="00861741" w:rsidRPr="00370425" w:rsidTr="008E0FC2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1319,0</w:t>
            </w:r>
          </w:p>
        </w:tc>
      </w:tr>
      <w:tr w:rsidR="00861741" w:rsidRPr="00370425" w:rsidTr="00EC366E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2107E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1319,0</w:t>
            </w:r>
          </w:p>
        </w:tc>
      </w:tr>
      <w:tr w:rsidR="00861741" w:rsidRPr="00370425" w:rsidTr="008E0FC2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1319,0</w:t>
            </w:r>
          </w:p>
        </w:tc>
      </w:tr>
      <w:tr w:rsidR="00861741" w:rsidRPr="00370425" w:rsidTr="00EC366E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1243,3</w:t>
            </w:r>
          </w:p>
        </w:tc>
      </w:tr>
      <w:tr w:rsidR="00861741" w:rsidRPr="00370425" w:rsidTr="008E0FC2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43,2</w:t>
            </w:r>
          </w:p>
        </w:tc>
      </w:tr>
      <w:tr w:rsidR="00861741" w:rsidRPr="00370425" w:rsidTr="008E0FC2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DC06F1">
        <w:trPr>
          <w:trHeight w:val="48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A2075F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A568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02E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D470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A5684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02E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0916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0916E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12,5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B27F84" w:rsidP="002954EE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</w:tr>
      <w:tr w:rsidR="00861741" w:rsidRPr="00370425" w:rsidTr="00636767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DA5684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02E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61741" w:rsidRPr="00370425" w:rsidTr="00EB2A36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02E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861741" w:rsidRPr="00370425" w:rsidTr="00EB2A36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861741" w:rsidRPr="00370425" w:rsidTr="008E0FC2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861741" w:rsidRPr="00370425" w:rsidTr="00EB2A36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17,5</w:t>
            </w:r>
          </w:p>
        </w:tc>
      </w:tr>
      <w:tr w:rsidR="00861741" w:rsidRPr="00370425" w:rsidTr="008E0FC2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A74A3B" w:rsidTr="008E0FC2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74A3B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8E0FC2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861741" w:rsidRPr="00370425" w:rsidTr="008E0FC2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861741" w:rsidRPr="007B7381" w:rsidTr="008E0FC2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201BE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B7381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B27F84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741" w:rsidRPr="00C47A7C" w:rsidRDefault="00861741" w:rsidP="00EE7308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E7308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44E13" w:rsidRDefault="0086174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644E13">
              <w:rPr>
                <w:b/>
                <w:bCs/>
                <w:iCs/>
                <w:lang w:val="ru-RU"/>
              </w:rPr>
              <w:t>155,0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C47A7C" w:rsidRDefault="00861741" w:rsidP="00EE7308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EE7308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EE730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C47A7C" w:rsidRDefault="00861741" w:rsidP="00EE7308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EE7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EE7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EE73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644E13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644E13" w:rsidRDefault="00861741" w:rsidP="00EE730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644E1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87,5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644E1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644E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87,5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644E1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644E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87,5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644E1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644E1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37,5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EE7308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F61AAF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EE73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61741" w:rsidRPr="00370425" w:rsidTr="009D46D2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b/>
              </w:rPr>
            </w:pPr>
            <w:r w:rsidRPr="0037665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861741" w:rsidRPr="00370425" w:rsidTr="009D46D2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A57ED6" w:rsidRDefault="00861741" w:rsidP="009D46D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61741" w:rsidRPr="00370425" w:rsidTr="008E0FC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61741" w:rsidRPr="00370425" w:rsidTr="00EE7308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1056,5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861741"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6174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6174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9D46D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6174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C47A7C" w:rsidRDefault="00861741" w:rsidP="009D46D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9D46D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9D46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61741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1,5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A081B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1,5</w:t>
            </w:r>
          </w:p>
        </w:tc>
      </w:tr>
      <w:tr w:rsidR="00861741" w:rsidRPr="007B7381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A8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A8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A8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84A86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7B7381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1,5</w:t>
            </w:r>
          </w:p>
        </w:tc>
      </w:tr>
      <w:tr w:rsidR="00861741" w:rsidRPr="00370425" w:rsidTr="008E0FC2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861741" w:rsidRPr="00370425" w:rsidTr="00EC366E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555,0</w:t>
            </w:r>
          </w:p>
        </w:tc>
      </w:tr>
      <w:tr w:rsidR="00861741" w:rsidRPr="00370425" w:rsidTr="008E0FC2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555,0</w:t>
            </w:r>
          </w:p>
        </w:tc>
      </w:tr>
      <w:tr w:rsidR="00861741" w:rsidRPr="00370425" w:rsidTr="008E0FC2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861741" w:rsidRPr="00370425" w:rsidTr="008E0FC2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861741" w:rsidRPr="00370425" w:rsidTr="008E0FC2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644E1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61741" w:rsidRPr="00370425" w:rsidTr="00BE7E40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861741" w:rsidRPr="00370425" w:rsidTr="00BE7E40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861741" w:rsidRPr="00370425" w:rsidTr="008E0FC2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861741" w:rsidRPr="00370425" w:rsidTr="008E0FC2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861741" w:rsidRPr="00370425" w:rsidTr="008E0FC2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861741" w:rsidRPr="00370425" w:rsidTr="008E0FC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8344D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861741" w:rsidRPr="007B7381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7B7381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7B73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7B73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7B738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376E7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77,5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77,5</w:t>
            </w:r>
          </w:p>
        </w:tc>
      </w:tr>
      <w:tr w:rsidR="00861741" w:rsidRPr="00370425" w:rsidTr="008E0FC2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376E79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27,5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Default="00861741" w:rsidP="0012089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  <w:p w:rsidR="00DC06F1" w:rsidRPr="00376651" w:rsidRDefault="00DC06F1" w:rsidP="0012089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DC06F1" w:rsidRPr="00370425" w:rsidTr="002954EE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12089E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61741" w:rsidRPr="00370425" w:rsidTr="008E0FC2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6651" w:rsidRDefault="00861741" w:rsidP="0012089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1" w:rsidRPr="00370425" w:rsidRDefault="00861741" w:rsidP="0012089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636767" w:rsidRDefault="00636767" w:rsidP="004C265A">
      <w:pPr>
        <w:keepNext/>
        <w:rPr>
          <w:lang w:val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398"/>
        <w:gridCol w:w="730"/>
        <w:gridCol w:w="291"/>
        <w:gridCol w:w="4523"/>
      </w:tblGrid>
      <w:tr w:rsidR="00370425" w:rsidRPr="00370425" w:rsidTr="00B20F06">
        <w:trPr>
          <w:trHeight w:val="1427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370425" w:rsidRPr="00370425" w:rsidRDefault="00370425" w:rsidP="004C265A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9B17BA" w:rsidRDefault="009B17BA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6651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A2075F" w:rsidRDefault="00A2075F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C06F1" w:rsidRDefault="00DC06F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C06F1" w:rsidRDefault="00DC06F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DC06F1" w:rsidRDefault="00DC06F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370425" w:rsidRDefault="00370425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tbl>
            <w:tblPr>
              <w:tblW w:w="4418" w:type="dxa"/>
              <w:tblLayout w:type="fixed"/>
              <w:tblLook w:val="04A0"/>
            </w:tblPr>
            <w:tblGrid>
              <w:gridCol w:w="4418"/>
            </w:tblGrid>
            <w:tr w:rsidR="00376651" w:rsidRPr="00AF061B" w:rsidTr="00AF061B">
              <w:tc>
                <w:tcPr>
                  <w:tcW w:w="4418" w:type="dxa"/>
                  <w:shd w:val="clear" w:color="auto" w:fill="auto"/>
                </w:tcPr>
                <w:p w:rsidR="00376651" w:rsidRPr="00AF061B" w:rsidRDefault="00376651" w:rsidP="00AF061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/>
                    </w:rPr>
                    <w:t xml:space="preserve">УТВЕРЖДЕНО   </w:t>
                  </w: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решением </w:t>
                  </w:r>
                </w:p>
                <w:p w:rsidR="00376651" w:rsidRPr="00AF061B" w:rsidRDefault="00376651" w:rsidP="00AF061B">
                  <w:pPr>
                    <w:keepNext/>
                    <w:rPr>
                      <w:sz w:val="28"/>
                      <w:szCs w:val="28"/>
                      <w:lang w:val="ru-RU" w:eastAsia="ru-RU"/>
                    </w:rPr>
                  </w:pPr>
                  <w:r w:rsidRPr="00AF061B">
                    <w:rPr>
                      <w:sz w:val="28"/>
                      <w:szCs w:val="28"/>
                      <w:lang w:val="ru-RU" w:eastAsia="ru-RU"/>
                    </w:rPr>
                    <w:t xml:space="preserve"> районного Собрания депутатов  </w:t>
                  </w:r>
                </w:p>
                <w:p w:rsidR="00376651" w:rsidRPr="00AF061B" w:rsidRDefault="00633AA2" w:rsidP="00AF061B">
                  <w:pPr>
                    <w:keepNext/>
                    <w:ind w:firstLine="49"/>
                    <w:rPr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 w:eastAsia="ru-RU"/>
                    </w:rPr>
                    <w:t>от 21.12.2018   №  45</w:t>
                  </w:r>
                  <w:r w:rsidR="00376651" w:rsidRPr="00AF061B">
                    <w:rPr>
                      <w:sz w:val="28"/>
                      <w:szCs w:val="28"/>
                      <w:lang w:val="ru-RU" w:eastAsia="ru-RU"/>
                    </w:rPr>
                    <w:t xml:space="preserve">                                 </w:t>
                  </w:r>
                  <w:r w:rsidR="00376651" w:rsidRPr="00AF061B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376651" w:rsidRPr="00AF061B" w:rsidRDefault="00376651" w:rsidP="00AF061B">
                  <w:pPr>
                    <w:keepNext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76651" w:rsidRPr="00370425" w:rsidRDefault="00376651" w:rsidP="004C265A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70425" w:rsidRPr="00370425" w:rsidRDefault="00370425" w:rsidP="00376651">
            <w:pPr>
              <w:keepNext/>
              <w:ind w:firstLine="317"/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370425" w:rsidRPr="00370425" w:rsidTr="00B20F06">
        <w:trPr>
          <w:trHeight w:val="510"/>
        </w:trPr>
        <w:tc>
          <w:tcPr>
            <w:tcW w:w="9942" w:type="dxa"/>
            <w:gridSpan w:val="4"/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0425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370425" w:rsidRPr="00370425" w:rsidRDefault="00370425" w:rsidP="004C265A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 целевым статьям (государственным (муниципальным) программам и непрограмным напр</w:t>
            </w:r>
            <w:r w:rsidR="00F065C9">
              <w:rPr>
                <w:b/>
                <w:sz w:val="28"/>
                <w:szCs w:val="28"/>
                <w:lang w:val="ru-RU"/>
              </w:rPr>
              <w:t>а</w:t>
            </w:r>
            <w:r w:rsidRPr="00370425">
              <w:rPr>
                <w:b/>
                <w:sz w:val="28"/>
                <w:szCs w:val="28"/>
                <w:lang w:val="ru-RU"/>
              </w:rPr>
              <w:t>влениям деятельности), группам (группам и подгруппам) видов</w:t>
            </w:r>
          </w:p>
          <w:p w:rsidR="00370425" w:rsidRPr="00370425" w:rsidRDefault="00370425" w:rsidP="00232286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расходов классификации расходов районного бюджета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на 201</w:t>
            </w:r>
            <w:r w:rsidR="00232286">
              <w:rPr>
                <w:b/>
                <w:bCs/>
                <w:sz w:val="28"/>
                <w:szCs w:val="28"/>
                <w:lang w:val="ru-RU"/>
              </w:rPr>
              <w:t>9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70425" w:rsidRPr="00370425" w:rsidRDefault="00370425" w:rsidP="004C265A">
      <w:pPr>
        <w:keepNext/>
        <w:jc w:val="center"/>
        <w:rPr>
          <w:lang w:val="ru-RU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370425" w:rsidRPr="00370425" w:rsidTr="00EC366E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370425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A311D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39364,5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1094,3</w:t>
            </w:r>
          </w:p>
        </w:tc>
      </w:tr>
      <w:tr w:rsidR="00370425" w:rsidRPr="00370425" w:rsidTr="00F065C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665,3</w:t>
            </w:r>
          </w:p>
        </w:tc>
      </w:tr>
      <w:tr w:rsidR="00370425" w:rsidRPr="00370425" w:rsidTr="00F065C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665,3</w:t>
            </w:r>
          </w:p>
        </w:tc>
      </w:tr>
      <w:tr w:rsidR="00370425" w:rsidRPr="00370425" w:rsidTr="00F065C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665,3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665,3</w:t>
            </w:r>
          </w:p>
        </w:tc>
      </w:tr>
      <w:tr w:rsidR="00370425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626,3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370425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0B0DD1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</w:t>
            </w:r>
            <w:r w:rsidR="000B0DD1" w:rsidRPr="00E17A2B">
              <w:rPr>
                <w:i/>
                <w:iCs/>
                <w:lang w:val="ru-RU"/>
              </w:rPr>
              <w:t>, работ и услуг для государствен</w:t>
            </w:r>
            <w:r w:rsidRPr="00E17A2B">
              <w:rPr>
                <w:i/>
                <w:iCs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</w:t>
            </w:r>
            <w:r w:rsidR="00684A86">
              <w:rPr>
                <w:bCs/>
                <w:i/>
                <w:iCs/>
                <w:lang w:val="ru-RU"/>
              </w:rPr>
              <w:t>,0</w:t>
            </w:r>
          </w:p>
        </w:tc>
      </w:tr>
      <w:tr w:rsidR="00370425" w:rsidRPr="00370425" w:rsidTr="00F065C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FB3E6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</w:t>
            </w:r>
            <w:r w:rsidR="00FB3E63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2,</w:t>
            </w:r>
            <w:r w:rsidR="00FB3E63">
              <w:rPr>
                <w:b/>
                <w:bCs/>
                <w:lang w:val="ru-RU"/>
              </w:rPr>
              <w:t>7</w:t>
            </w:r>
          </w:p>
        </w:tc>
      </w:tr>
      <w:tr w:rsidR="00370425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684A86" w:rsidP="00FB3E6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142</w:t>
            </w:r>
            <w:r w:rsidR="00FB3E63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2,</w:t>
            </w:r>
            <w:r w:rsidR="00FB3E63">
              <w:rPr>
                <w:bCs/>
                <w:i/>
                <w:lang w:val="ru-RU"/>
              </w:rPr>
              <w:t>7</w:t>
            </w:r>
          </w:p>
        </w:tc>
      </w:tr>
      <w:tr w:rsidR="00370425" w:rsidRPr="00370425" w:rsidTr="00F065C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5D1B03" w:rsidP="00FB3E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FB3E63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</w:t>
            </w:r>
            <w:r w:rsidR="00FB3E63">
              <w:rPr>
                <w:i/>
                <w:iCs/>
                <w:lang w:val="ru-RU"/>
              </w:rPr>
              <w:t>7</w:t>
            </w:r>
          </w:p>
        </w:tc>
      </w:tr>
      <w:tr w:rsidR="00370425" w:rsidRPr="00370425" w:rsidTr="00F065C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5D1B03" w:rsidP="00FB3E6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142</w:t>
            </w:r>
            <w:r w:rsidR="00FB3E63">
              <w:rPr>
                <w:i/>
                <w:iCs/>
                <w:lang w:val="ru-RU"/>
              </w:rPr>
              <w:t>7</w:t>
            </w:r>
            <w:r>
              <w:rPr>
                <w:i/>
                <w:iCs/>
                <w:lang w:val="ru-RU"/>
              </w:rPr>
              <w:t>2,</w:t>
            </w:r>
            <w:r w:rsidR="00FB3E63">
              <w:rPr>
                <w:i/>
                <w:iCs/>
                <w:lang w:val="ru-RU"/>
              </w:rPr>
              <w:t>7</w:t>
            </w:r>
          </w:p>
        </w:tc>
      </w:tr>
      <w:tr w:rsidR="00370425" w:rsidRPr="00370425" w:rsidTr="00F065C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E17A2B" w:rsidRDefault="00370425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5D1B0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14262,2</w:t>
            </w:r>
          </w:p>
        </w:tc>
      </w:tr>
      <w:tr w:rsidR="00370425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0425" w:rsidRPr="00E17A2B" w:rsidRDefault="00370425" w:rsidP="000B0DD1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370425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425" w:rsidRPr="00370425" w:rsidRDefault="00FB3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9,5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0B0DD1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9301DD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0E5A74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9301DD" w:rsidRPr="00370425" w:rsidTr="00DC06F1">
        <w:trPr>
          <w:trHeight w:val="1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3C6D1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6402,9</w:t>
            </w:r>
          </w:p>
        </w:tc>
      </w:tr>
      <w:tr w:rsidR="009301DD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3C6D1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6402,9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3C6D1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2B" w:rsidRPr="00370425" w:rsidRDefault="009301DD" w:rsidP="004B092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3C6D1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6402,9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9301DD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96349" w:rsidP="00F065C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</w:t>
            </w:r>
            <w:r w:rsidR="00F065C9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0,</w:t>
            </w:r>
            <w:r w:rsidR="00F065C9">
              <w:rPr>
                <w:i/>
                <w:iCs/>
                <w:lang w:val="ru-RU"/>
              </w:rPr>
              <w:t>4</w:t>
            </w:r>
          </w:p>
        </w:tc>
      </w:tr>
      <w:tr w:rsidR="009301DD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0B0DD1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9301DD" w:rsidRPr="00370425" w:rsidTr="00EC366E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96349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9301DD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EC366E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1904,0</w:t>
            </w:r>
          </w:p>
        </w:tc>
      </w:tr>
      <w:tr w:rsidR="009301DD" w:rsidRPr="00370425" w:rsidTr="007E1F93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1904,0</w:t>
            </w:r>
          </w:p>
        </w:tc>
      </w:tr>
      <w:tr w:rsidR="009301DD" w:rsidRPr="00370425" w:rsidTr="00CF1612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9301DD" w:rsidRPr="00370425" w:rsidTr="007E1F93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1904,0</w:t>
            </w:r>
          </w:p>
        </w:tc>
      </w:tr>
      <w:tr w:rsidR="009301DD" w:rsidRPr="00370425" w:rsidTr="00CF1612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A311DE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1904,0</w:t>
            </w:r>
          </w:p>
        </w:tc>
      </w:tr>
      <w:tr w:rsidR="009301DD" w:rsidRPr="00370425" w:rsidTr="00EC366E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15009,1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065C9" w:rsidP="00B954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</w:t>
            </w:r>
            <w:r w:rsidR="00B954C7">
              <w:rPr>
                <w:bCs/>
                <w:i/>
                <w:lang w:val="ru-RU"/>
              </w:rPr>
              <w:t>591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B95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3353</w:t>
            </w:r>
            <w:r w:rsidR="00896349">
              <w:rPr>
                <w:i/>
                <w:iCs/>
                <w:lang w:val="ru-RU"/>
              </w:rPr>
              <w:t>,8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96349" w:rsidP="00B95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B954C7">
              <w:rPr>
                <w:i/>
                <w:iCs/>
                <w:lang w:val="ru-RU"/>
              </w:rPr>
              <w:t>353</w:t>
            </w:r>
            <w:r>
              <w:rPr>
                <w:i/>
                <w:iCs/>
                <w:lang w:val="ru-RU"/>
              </w:rPr>
              <w:t>,8</w:t>
            </w:r>
          </w:p>
        </w:tc>
      </w:tr>
      <w:tr w:rsidR="009301DD" w:rsidRPr="00370425" w:rsidTr="00EC366E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96349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3229,8</w:t>
            </w:r>
          </w:p>
        </w:tc>
      </w:tr>
      <w:tr w:rsidR="009301DD" w:rsidRPr="00370425" w:rsidTr="00F065C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B954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</w:t>
            </w:r>
            <w:r w:rsidR="009301DD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301DD" w:rsidRPr="00370425" w:rsidTr="00F065C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065C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237,3</w:t>
            </w:r>
          </w:p>
        </w:tc>
      </w:tr>
      <w:tr w:rsidR="009301DD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761FC0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 w:rsidR="00761FC0"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065C9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237,3</w:t>
            </w:r>
          </w:p>
        </w:tc>
      </w:tr>
      <w:tr w:rsidR="009301DD" w:rsidRPr="00370425" w:rsidTr="00F065C9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F065C9" w:rsidP="008A40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9301DD" w:rsidRPr="00370425" w:rsidTr="00CF1612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AC5F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8A40D8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9301DD" w:rsidRPr="00370425">
              <w:rPr>
                <w:bCs/>
                <w:i/>
                <w:iCs/>
                <w:lang w:val="ru-RU"/>
              </w:rPr>
              <w:t>6,1</w:t>
            </w:r>
          </w:p>
        </w:tc>
      </w:tr>
      <w:tr w:rsidR="009301DD" w:rsidRPr="00370425" w:rsidTr="00CF1612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9301DD" w:rsidRPr="00370425" w:rsidTr="00F065C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10621,5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3214B" w:rsidP="00B954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B954C7">
              <w:rPr>
                <w:bCs/>
                <w:i/>
                <w:iCs/>
                <w:lang w:val="ru-RU"/>
              </w:rPr>
              <w:t>0621,5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7053,8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3214B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A54EBB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2292,3</w:t>
            </w:r>
          </w:p>
        </w:tc>
      </w:tr>
      <w:tr w:rsidR="009301DD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E17A2B" w:rsidRDefault="009301DD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F4616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9301DD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1DD" w:rsidRPr="00370425" w:rsidRDefault="0033214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</w:t>
            </w:r>
            <w:r w:rsidR="009301DD" w:rsidRPr="00370425">
              <w:rPr>
                <w:bCs/>
                <w:i/>
                <w:lang w:val="ru-RU"/>
              </w:rPr>
              <w:t>,0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9F2DE5" w:rsidP="009F2DE5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="00CC145F"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Default="00CC145F" w:rsidP="00B954C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</w:t>
            </w:r>
            <w:r w:rsidR="00B954C7">
              <w:rPr>
                <w:bCs/>
                <w:i/>
                <w:lang w:val="ru-RU"/>
              </w:rPr>
              <w:t>23</w:t>
            </w:r>
            <w:r>
              <w:rPr>
                <w:bCs/>
                <w:i/>
                <w:lang w:val="ru-RU"/>
              </w:rPr>
              <w:t>,6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CC145F" w:rsidP="00CC145F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Default="00CC145F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1655,6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CC145F" w:rsidP="00CC145F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CC14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68</w:t>
            </w:r>
            <w:r w:rsidR="00CC145F">
              <w:rPr>
                <w:bCs/>
                <w:i/>
                <w:lang w:val="ru-RU"/>
              </w:rPr>
              <w:t>,0</w:t>
            </w:r>
          </w:p>
        </w:tc>
      </w:tr>
      <w:tr w:rsidR="00CC145F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4F709F" w:rsidP="005A5A61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="00CC145F" w:rsidRPr="00E17A2B">
              <w:rPr>
                <w:bCs/>
                <w:i/>
                <w:lang w:val="ru-RU"/>
              </w:rPr>
              <w:t xml:space="preserve"> потребляемы</w:t>
            </w:r>
            <w:r w:rsidRPr="00E17A2B">
              <w:rPr>
                <w:bCs/>
                <w:i/>
                <w:lang w:val="ru-RU"/>
              </w:rPr>
              <w:t>е</w:t>
            </w:r>
            <w:r w:rsidR="00CC145F" w:rsidRPr="00E17A2B">
              <w:rPr>
                <w:bCs/>
                <w:i/>
                <w:lang w:val="ru-RU"/>
              </w:rPr>
              <w:t xml:space="preserve">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CC145F" w:rsidRPr="00370425" w:rsidTr="00EC366E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E17A2B" w:rsidRDefault="00CC145F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CC145F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45F" w:rsidRPr="00370425" w:rsidRDefault="00B954C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619,1</w:t>
            </w:r>
          </w:p>
        </w:tc>
      </w:tr>
      <w:tr w:rsidR="00E42FFB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F55AC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 w:rsidR="00F55AC9"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>
              <w:rPr>
                <w:i/>
                <w:iCs/>
                <w:lang w:val="ru-RU"/>
              </w:rPr>
              <w:t>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E42FFB" w:rsidRPr="00370425" w:rsidTr="00E42FFB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E42FFB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>
              <w:rPr>
                <w:i/>
                <w:iCs/>
                <w:lang w:val="ru-RU"/>
              </w:rPr>
              <w:t>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E42FF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E42FFB" w:rsidRPr="00370425" w:rsidTr="00CF16C7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945C54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945C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945C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6C2E1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0B0DD1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E42FFB" w:rsidRPr="00370425" w:rsidTr="00F065C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  <w:p w:rsidR="00DC06F1" w:rsidRPr="00E17A2B" w:rsidRDefault="00DC06F1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 w:rsidR="00CA6CF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5218DE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 w:rsidR="005218DE"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42FFB" w:rsidRPr="00370425" w:rsidTr="00F065C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6C2E1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</w:t>
            </w:r>
            <w:r w:rsidR="00E42FFB">
              <w:rPr>
                <w:bCs/>
                <w:i/>
                <w:iCs/>
                <w:lang w:val="ru-RU"/>
              </w:rPr>
              <w:t>,0</w:t>
            </w:r>
          </w:p>
        </w:tc>
      </w:tr>
      <w:tr w:rsidR="00E42FFB" w:rsidRPr="00945C54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A54EBB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945C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945C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945C54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CA6CF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CA6CF5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42FFB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1336,5</w:t>
            </w:r>
          </w:p>
        </w:tc>
      </w:tr>
      <w:tr w:rsidR="00E42FFB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1319,0</w:t>
            </w:r>
          </w:p>
        </w:tc>
      </w:tr>
      <w:tr w:rsidR="00E42FFB" w:rsidRPr="00370425" w:rsidTr="00F065C9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1286,5</w:t>
            </w:r>
          </w:p>
        </w:tc>
      </w:tr>
      <w:tr w:rsidR="00E42FFB" w:rsidRPr="00370425" w:rsidTr="00F065C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1286,5</w:t>
            </w:r>
          </w:p>
        </w:tc>
      </w:tr>
      <w:tr w:rsidR="00E42FFB" w:rsidRPr="00370425" w:rsidTr="00F065C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191070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1286,5</w:t>
            </w:r>
          </w:p>
        </w:tc>
      </w:tr>
      <w:tr w:rsidR="00E42FFB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1243,3</w:t>
            </w:r>
          </w:p>
        </w:tc>
      </w:tr>
      <w:tr w:rsidR="00E42FFB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DC06F1" w:rsidRDefault="00DC06F1" w:rsidP="004C265A">
            <w:pPr>
              <w:keepNext/>
              <w:jc w:val="both"/>
              <w:rPr>
                <w:i/>
                <w:iCs/>
                <w:lang w:val="ru-RU"/>
              </w:rPr>
            </w:pPr>
          </w:p>
          <w:p w:rsidR="00DC06F1" w:rsidRPr="00E17A2B" w:rsidRDefault="00DC06F1" w:rsidP="004C265A">
            <w:pPr>
              <w:keepNext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43,2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42FFB" w:rsidRPr="00370425" w:rsidTr="00F065C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A54EB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BA4E6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E42FFB" w:rsidRPr="00370425" w:rsidTr="00F065C9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E42FFB" w:rsidRPr="00370425" w:rsidTr="00F065C9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E42FFB" w:rsidRPr="00370425" w:rsidTr="00F065C9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DA5684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E42FFB" w:rsidRPr="00370425" w:rsidTr="00F065C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E42FFB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E42FFB" w:rsidRPr="00370425" w:rsidTr="00F065C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E42FFB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17,5</w:t>
            </w:r>
          </w:p>
        </w:tc>
      </w:tr>
      <w:tr w:rsidR="00E42FFB" w:rsidRPr="00370425" w:rsidTr="00E17A2B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17,5</w:t>
            </w:r>
          </w:p>
        </w:tc>
      </w:tr>
      <w:tr w:rsidR="00E42FFB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68639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A96760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7342A1" w:rsidRDefault="006C2E17" w:rsidP="00A9676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2,5</w:t>
            </w:r>
          </w:p>
        </w:tc>
      </w:tr>
      <w:tr w:rsidR="00E42FFB" w:rsidRPr="00370425" w:rsidTr="00F065C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E42FFB" w:rsidRPr="008E6D57" w:rsidTr="00EC366E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E6D5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8E6D57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E42FFB" w:rsidRPr="00370425" w:rsidTr="00F065C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6C2E1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28835,7</w:t>
            </w:r>
          </w:p>
        </w:tc>
      </w:tr>
      <w:tr w:rsidR="00E42FFB" w:rsidRPr="00370425" w:rsidTr="00F065C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177,0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E42FFB" w:rsidRPr="00370425" w:rsidTr="00A82805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E42FFB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177,0</w:t>
            </w:r>
          </w:p>
        </w:tc>
      </w:tr>
      <w:tr w:rsidR="00E42FFB" w:rsidRPr="00370425" w:rsidTr="00E17A2B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17A2B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E311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28021,2</w:t>
            </w:r>
          </w:p>
        </w:tc>
      </w:tr>
      <w:tr w:rsidR="00E42FFB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E42FFB" w:rsidRPr="00370425" w:rsidTr="00F065C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E42FFB" w:rsidRPr="00370425" w:rsidTr="00F065C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D0305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157,5</w:t>
            </w:r>
          </w:p>
        </w:tc>
      </w:tr>
      <w:tr w:rsidR="00E42FFB" w:rsidRPr="00370425" w:rsidTr="00F065C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26454,7</w:t>
            </w:r>
          </w:p>
        </w:tc>
      </w:tr>
      <w:tr w:rsidR="00E42FFB" w:rsidRPr="00370425" w:rsidTr="00F065C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E42FFB" w:rsidP="00D0305D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26454,7</w:t>
            </w:r>
          </w:p>
        </w:tc>
      </w:tr>
      <w:tr w:rsidR="00E42FFB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E17A2B" w:rsidRDefault="00125E63" w:rsidP="00125E63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="00E42FFB"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1703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21138,7</w:t>
            </w:r>
          </w:p>
        </w:tc>
      </w:tr>
      <w:tr w:rsidR="00E42FFB" w:rsidRPr="00370425" w:rsidTr="00F065C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FFB" w:rsidRPr="00E17A2B" w:rsidRDefault="00E42FFB" w:rsidP="00D0305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C147F1" w:rsidP="00E311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19355,7</w:t>
            </w:r>
          </w:p>
        </w:tc>
      </w:tr>
      <w:tr w:rsidR="00E42FFB" w:rsidRPr="00370425" w:rsidTr="00A82805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FFB" w:rsidRPr="00E17A2B" w:rsidRDefault="00E42FFB" w:rsidP="004C265A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8567D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FFB" w:rsidRPr="00370425" w:rsidRDefault="00E42FFB" w:rsidP="001703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1783,</w:t>
            </w:r>
            <w:r w:rsidR="0017037C">
              <w:rPr>
                <w:bCs/>
                <w:i/>
                <w:iCs/>
                <w:lang w:val="ru-RU"/>
              </w:rPr>
              <w:t>0</w:t>
            </w:r>
          </w:p>
        </w:tc>
      </w:tr>
      <w:tr w:rsidR="00125E63" w:rsidRPr="00125E63" w:rsidTr="00A82805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125E63" w:rsidRDefault="00125E63" w:rsidP="00125E63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125E63" w:rsidRPr="00125E63" w:rsidTr="00A82805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125E63" w:rsidRDefault="00125E63" w:rsidP="004C265A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DF07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="00DF076F"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8567D3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8567D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8567D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125E63" w:rsidRPr="00370425" w:rsidTr="00DC06F1">
        <w:trPr>
          <w:trHeight w:val="4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8567D3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8567D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19107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17037C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25E63" w:rsidRPr="00370425" w:rsidTr="00F065C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A42050" w:rsidRDefault="00125E63" w:rsidP="0017037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25E63" w:rsidRPr="00370425" w:rsidTr="00A82805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A42050" w:rsidRDefault="00125E63" w:rsidP="0017037C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17037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25E63" w:rsidRPr="00370425" w:rsidTr="00F065C9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637,5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F065C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535D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87,5</w:t>
            </w:r>
          </w:p>
        </w:tc>
      </w:tr>
      <w:tr w:rsidR="00125E63" w:rsidRPr="00370425" w:rsidTr="00F065C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863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863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863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87,5</w:t>
            </w:r>
          </w:p>
        </w:tc>
      </w:tr>
      <w:tr w:rsidR="00125E63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D0305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37,5</w:t>
            </w:r>
          </w:p>
        </w:tc>
      </w:tr>
      <w:tr w:rsidR="00125E63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D0305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A54E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25E63" w:rsidRPr="00370425" w:rsidTr="00A82805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3F581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5483,3</w:t>
            </w:r>
          </w:p>
        </w:tc>
      </w:tr>
      <w:tr w:rsidR="00125E63" w:rsidRPr="00370425" w:rsidTr="00A82805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</w:tr>
      <w:tr w:rsidR="00125E63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655C5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125E63" w:rsidRPr="00370425" w:rsidTr="00F065C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F82DBE" w:rsidRDefault="00125E63" w:rsidP="00655C50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125E63" w:rsidRPr="00370425" w:rsidTr="00F065C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655C50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125E63" w:rsidRPr="00370425" w:rsidTr="00A82805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655C50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125E63" w:rsidRPr="00370425" w:rsidTr="00A82805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932</w:t>
            </w:r>
            <w:r w:rsidR="00125E63">
              <w:rPr>
                <w:b/>
                <w:bCs/>
                <w:iCs/>
                <w:lang w:val="ru-RU"/>
              </w:rPr>
              <w:t>,0</w:t>
            </w:r>
          </w:p>
        </w:tc>
      </w:tr>
      <w:tr w:rsidR="00125E63" w:rsidRPr="00370425" w:rsidTr="00F065C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F32BEB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 w:rsidR="00F32BEB"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 w:rsidR="00F32BEB"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125E63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655C5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655C5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A82805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F55AC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</w:t>
            </w:r>
            <w:r w:rsidR="00F55AC9"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</w:t>
            </w:r>
            <w:r w:rsidR="00125E63">
              <w:rPr>
                <w:bCs/>
                <w:i/>
                <w:iCs/>
                <w:lang w:val="ru-RU"/>
              </w:rPr>
              <w:t>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386</w:t>
            </w:r>
            <w:r w:rsidR="00125E63" w:rsidRPr="00370425">
              <w:rPr>
                <w:b/>
                <w:lang w:val="ru-RU"/>
              </w:rPr>
              <w:t>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043A1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043A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043A1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043A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043A1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043A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125E63" w:rsidRPr="00370425" w:rsidTr="002868D6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F82DBE" w:rsidRDefault="00125E63" w:rsidP="00043A1D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043A1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043A1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7976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7976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7976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25E63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79767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054093" w:rsidRDefault="00125E63" w:rsidP="007976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7976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125E63" w:rsidRPr="00370425" w:rsidTr="00F065C9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4158,8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4158,8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4158,8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3961,3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147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196,5</w:t>
            </w:r>
          </w:p>
        </w:tc>
      </w:tr>
      <w:tr w:rsidR="00125E63" w:rsidRPr="00370425" w:rsidTr="00F065C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449007,1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C147F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  <w:r w:rsidR="00C147F1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06,7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65786,3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65786,3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65786,3</w:t>
            </w:r>
          </w:p>
        </w:tc>
      </w:tr>
      <w:tr w:rsidR="00125E6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65786,3</w:t>
            </w:r>
          </w:p>
        </w:tc>
      </w:tr>
      <w:tr w:rsidR="00125E6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125E63" w:rsidRPr="00ED26F7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125E63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99234B" w:rsidRDefault="00125E63" w:rsidP="00ED26F7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80,0</w:t>
            </w:r>
          </w:p>
        </w:tc>
      </w:tr>
      <w:tr w:rsidR="00125E63" w:rsidRPr="00370425" w:rsidTr="00F065C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83340,4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83340,4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D37F0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15645,0</w:t>
            </w:r>
          </w:p>
        </w:tc>
      </w:tr>
      <w:tr w:rsidR="00125E63" w:rsidRPr="00370425" w:rsidTr="00F065C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3C64CF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C64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15645,0</w:t>
            </w:r>
          </w:p>
        </w:tc>
      </w:tr>
      <w:tr w:rsidR="00125E63" w:rsidRPr="00370425" w:rsidTr="00F065C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59759,0</w:t>
            </w:r>
          </w:p>
        </w:tc>
      </w:tr>
      <w:tr w:rsidR="00125E63" w:rsidRPr="00370425" w:rsidTr="00F065C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125E63" w:rsidRPr="00370425" w:rsidTr="00F065C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59689,0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F709F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7936,4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ED26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</w:t>
            </w:r>
            <w:r w:rsidR="00125E63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ED26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25E63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ED26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25E63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25E63" w:rsidRPr="00370425" w:rsidTr="00F065C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ED26F7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ED26F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ED26F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25E63"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125E6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250308,8</w:t>
            </w:r>
          </w:p>
        </w:tc>
      </w:tr>
      <w:tr w:rsidR="00125E6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E17A2B" w:rsidRDefault="00125E63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F065C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125E63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24911,1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7158,9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CF16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467</w:t>
            </w:r>
            <w:r w:rsidR="00125E63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3153,4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F32B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223007,7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C147F1" w:rsidP="00F32B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223007,7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530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530F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51364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62AAF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205199,0</w:t>
            </w:r>
          </w:p>
        </w:tc>
      </w:tr>
      <w:tr w:rsidR="00125E63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81618,0</w:t>
            </w:r>
          </w:p>
        </w:tc>
      </w:tr>
      <w:tr w:rsidR="00125E63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2070,0</w:t>
            </w:r>
          </w:p>
        </w:tc>
      </w:tr>
      <w:tr w:rsidR="00125E63" w:rsidRPr="00370425" w:rsidTr="00F065C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125E63" w:rsidRPr="00370425" w:rsidTr="00DC06F1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121477,0</w:t>
            </w:r>
          </w:p>
        </w:tc>
      </w:tr>
      <w:tr w:rsidR="00125E6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3D3B7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125E63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433,2</w:t>
            </w:r>
          </w:p>
        </w:tc>
      </w:tr>
      <w:tr w:rsidR="00125E63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63" w:rsidRPr="00370425" w:rsidRDefault="00125E63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1371,8</w:t>
            </w:r>
          </w:p>
        </w:tc>
      </w:tr>
      <w:tr w:rsidR="008779E7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42050" w:rsidRDefault="008779E7" w:rsidP="008779E7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779E7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779E7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42050" w:rsidRDefault="008779E7" w:rsidP="006D3FB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779E7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8779E7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F709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14103,7</w:t>
            </w:r>
          </w:p>
        </w:tc>
      </w:tr>
      <w:tr w:rsidR="008779E7" w:rsidRPr="00370425" w:rsidTr="00F065C9">
        <w:trPr>
          <w:trHeight w:val="4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C147F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4719,7</w:t>
            </w:r>
          </w:p>
        </w:tc>
      </w:tr>
      <w:tr w:rsidR="008779E7" w:rsidRPr="00370425" w:rsidTr="00F065C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9384,0</w:t>
            </w:r>
          </w:p>
        </w:tc>
      </w:tr>
      <w:tr w:rsidR="008779E7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79E7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79E7" w:rsidRPr="00370425" w:rsidTr="00F065C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637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31778,9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23757,4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23757,4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4520F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23757,4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23757,4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55E81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7971,5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7971,5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6185,0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6185,0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 (доля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9E7" w:rsidRPr="00370425" w:rsidTr="00F065C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8373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DC06F1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6F1" w:rsidRPr="00370425" w:rsidRDefault="00DC06F1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F709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1486,5</w:t>
            </w:r>
          </w:p>
        </w:tc>
      </w:tr>
      <w:tr w:rsidR="008779E7" w:rsidRPr="00370425" w:rsidTr="00F065C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1486,5</w:t>
            </w:r>
          </w:p>
        </w:tc>
      </w:tr>
      <w:tr w:rsidR="008779E7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5148,4</w:t>
            </w:r>
          </w:p>
        </w:tc>
      </w:tr>
      <w:tr w:rsidR="008779E7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779E7" w:rsidRPr="00370425" w:rsidTr="00F065C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779E7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779E7" w:rsidRPr="00370425" w:rsidTr="00F065C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1815,8</w:t>
            </w:r>
          </w:p>
        </w:tc>
      </w:tr>
      <w:tr w:rsidR="008779E7" w:rsidRPr="00370425" w:rsidTr="00F065C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5530F8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18,5</w:t>
            </w:r>
          </w:p>
        </w:tc>
      </w:tr>
      <w:tr w:rsidR="008779E7" w:rsidRPr="00291935" w:rsidTr="00291935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29193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18,5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8779E7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029BF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8779E7">
              <w:rPr>
                <w:bCs/>
                <w:i/>
                <w:lang w:val="ru-RU"/>
              </w:rPr>
              <w:t>0,0</w:t>
            </w:r>
          </w:p>
        </w:tc>
      </w:tr>
      <w:tr w:rsidR="008779E7" w:rsidRPr="00370425" w:rsidTr="00F065C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193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8779E7">
              <w:rPr>
                <w:bCs/>
                <w:i/>
                <w:lang w:val="ru-RU"/>
              </w:rPr>
              <w:t>0,0</w:t>
            </w:r>
          </w:p>
        </w:tc>
      </w:tr>
      <w:tr w:rsidR="008779E7" w:rsidRPr="00370425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FD0863" w:rsidRDefault="008779E7" w:rsidP="00FD0863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</w:t>
            </w:r>
            <w:r w:rsidR="008779E7">
              <w:rPr>
                <w:i/>
                <w:iCs/>
                <w:lang w:val="ru-RU"/>
              </w:rPr>
              <w:t>0,0</w:t>
            </w:r>
          </w:p>
        </w:tc>
      </w:tr>
      <w:tr w:rsidR="008779E7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16287" w:rsidRDefault="008779E7" w:rsidP="00A25748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E5B12" w:rsidRDefault="008779E7" w:rsidP="00A25748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8779E7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DC2151" w:rsidRDefault="008779E7" w:rsidP="00A25748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E5B12" w:rsidRDefault="008779E7" w:rsidP="00A25748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8779E7" w:rsidRPr="00590A64" w:rsidTr="00F065C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DC2151" w:rsidRDefault="008779E7" w:rsidP="00A2574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8779E7" w:rsidRPr="00590A64" w:rsidTr="00E17A2B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DC2151" w:rsidRDefault="008779E7" w:rsidP="00A25748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2574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257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738,6</w:t>
            </w:r>
          </w:p>
        </w:tc>
      </w:tr>
      <w:tr w:rsidR="008779E7" w:rsidRPr="00590A64" w:rsidTr="005530F8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BA63E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590A6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9E7" w:rsidRPr="00590A64" w:rsidTr="004029B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590A6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9E7" w:rsidRPr="00590A64" w:rsidTr="00E17A2B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BA63E9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BA63E9" w:rsidRDefault="008779E7" w:rsidP="00AA1B2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590A6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8779E7" w:rsidRPr="00370425" w:rsidTr="005530F8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325,5</w:t>
            </w:r>
          </w:p>
        </w:tc>
      </w:tr>
      <w:tr w:rsidR="008779E7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325,5</w:t>
            </w:r>
          </w:p>
        </w:tc>
      </w:tr>
      <w:tr w:rsidR="008779E7" w:rsidRPr="00370425" w:rsidTr="008C6200">
        <w:trPr>
          <w:trHeight w:val="1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9E7" w:rsidRPr="00370425" w:rsidTr="00F065C9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A1B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7D17B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55404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779E7" w:rsidRPr="00370425" w:rsidTr="00BE7E40">
        <w:trPr>
          <w:trHeight w:val="4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</w:t>
            </w:r>
            <w:r w:rsidR="002E66BE"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бюджетным </w:t>
            </w:r>
            <w:r w:rsidR="002E66BE"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55404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8779E7" w:rsidRPr="00370425" w:rsidTr="00F065C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2464,3</w:t>
            </w:r>
          </w:p>
        </w:tc>
      </w:tr>
      <w:tr w:rsidR="008779E7" w:rsidRPr="00370425" w:rsidTr="00BE7E40">
        <w:trPr>
          <w:trHeight w:val="11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4791,9</w:t>
            </w:r>
          </w:p>
        </w:tc>
      </w:tr>
      <w:tr w:rsidR="008779E7" w:rsidRPr="00370425" w:rsidTr="00F065C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9141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8779E7" w:rsidRPr="00370425" w:rsidTr="00F065C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9141A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3405,9</w:t>
            </w:r>
          </w:p>
        </w:tc>
      </w:tr>
      <w:tr w:rsidR="008779E7" w:rsidRPr="00370425" w:rsidTr="009141A4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3346,3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9141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52,5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8779E7" w:rsidRPr="00370425" w:rsidTr="00F065C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8779E7" w:rsidRPr="00370425" w:rsidTr="00F065C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8C6200" w:rsidRDefault="008779E7" w:rsidP="008C62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8779E7" w:rsidRPr="00370425" w:rsidTr="008C6200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1336,0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141A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5440,7</w:t>
            </w:r>
          </w:p>
        </w:tc>
      </w:tr>
      <w:tr w:rsidR="008779E7" w:rsidRPr="00370425" w:rsidTr="00F065C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5440,7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E7E4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5440,7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E17A2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5191,7</w:t>
            </w:r>
          </w:p>
        </w:tc>
      </w:tr>
      <w:tr w:rsidR="008779E7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B39E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</w:t>
            </w:r>
            <w:r w:rsidR="008779E7">
              <w:rPr>
                <w:bCs/>
                <w:i/>
                <w:iCs/>
                <w:lang w:val="ru-RU"/>
              </w:rPr>
              <w:t>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E17A2B" w:rsidRDefault="008779E7" w:rsidP="007B39E6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1788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8779E7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E17A2B" w:rsidRDefault="008779E7" w:rsidP="007B39E6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141A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141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141A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2206,7</w:t>
            </w:r>
          </w:p>
        </w:tc>
      </w:tr>
      <w:tr w:rsidR="008779E7" w:rsidRPr="00370425" w:rsidTr="00F065C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E17A2B" w:rsidRDefault="008779E7" w:rsidP="007B39E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7B39E6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706,7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1450,0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6B1818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6B1818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B181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B181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B181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5406F" w:rsidRDefault="008779E7" w:rsidP="006B181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B181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9E7" w:rsidRPr="00370425" w:rsidTr="00F065C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6B1818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E4F7D" w:rsidRDefault="008779E7" w:rsidP="006B181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9E7" w:rsidRPr="00370425" w:rsidTr="00F065C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87FA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787FA1">
              <w:rPr>
                <w:b/>
                <w:bCs/>
                <w:lang w:val="ru-RU"/>
              </w:rPr>
              <w:t>215,4</w:t>
            </w:r>
          </w:p>
        </w:tc>
      </w:tr>
      <w:tr w:rsidR="008779E7" w:rsidRPr="00370425" w:rsidTr="00F065C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26223,6</w:t>
            </w:r>
          </w:p>
        </w:tc>
      </w:tr>
      <w:tr w:rsidR="008779E7" w:rsidRPr="00370425" w:rsidTr="00F065C9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25259,1</w:t>
            </w:r>
          </w:p>
        </w:tc>
      </w:tr>
      <w:tr w:rsidR="008779E7" w:rsidRPr="00370425" w:rsidTr="00F065C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25259,1</w:t>
            </w:r>
          </w:p>
        </w:tc>
      </w:tr>
      <w:tr w:rsidR="008779E7" w:rsidRPr="00370425" w:rsidTr="00F065C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23230,7</w:t>
            </w:r>
          </w:p>
        </w:tc>
      </w:tr>
      <w:tr w:rsidR="008779E7" w:rsidRPr="00370425" w:rsidTr="00F065C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23230,7</w:t>
            </w:r>
          </w:p>
        </w:tc>
      </w:tr>
      <w:tr w:rsidR="008779E7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C463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8779E7" w:rsidRPr="00370425" w:rsidTr="00F065C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C463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2028,4</w:t>
            </w:r>
          </w:p>
        </w:tc>
      </w:tr>
      <w:tr w:rsidR="008779E7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9D5040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1259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1259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C463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8779E7" w:rsidRPr="00370425" w:rsidTr="009D5040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1259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1259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C4637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8779E7" w:rsidRPr="00370425" w:rsidTr="00F065C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D17BF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964,5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9D50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8779E7" w:rsidRPr="00A33ED8" w:rsidTr="00394267">
        <w:trPr>
          <w:trHeight w:val="6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A33ED8" w:rsidRDefault="008779E7" w:rsidP="004C265A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8779E7" w:rsidP="004C265A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8779E7" w:rsidP="004C265A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3ED8" w:rsidRDefault="00787FA1" w:rsidP="00CF161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11991,8</w:t>
            </w:r>
          </w:p>
        </w:tc>
      </w:tr>
      <w:tr w:rsidR="008779E7" w:rsidRPr="00370425" w:rsidTr="00F065C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8779E7" w:rsidRPr="00370425" w:rsidTr="00F065C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104B5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1692,1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B9596B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1692,1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1632,6</w:t>
            </w:r>
          </w:p>
        </w:tc>
      </w:tr>
      <w:tr w:rsidR="008779E7" w:rsidRPr="00370425" w:rsidTr="00F065C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0B0DD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40,5</w:t>
            </w:r>
          </w:p>
        </w:tc>
      </w:tr>
      <w:tr w:rsidR="008779E7" w:rsidRPr="00370425" w:rsidTr="00F065C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8984,2</w:t>
            </w:r>
          </w:p>
        </w:tc>
      </w:tr>
      <w:tr w:rsidR="008779E7" w:rsidRPr="00370425" w:rsidTr="00F065C9">
        <w:trPr>
          <w:trHeight w:val="8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8779E7" w:rsidRPr="00370425" w:rsidTr="009F2DE5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0B0DD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8984,2</w:t>
            </w:r>
          </w:p>
        </w:tc>
      </w:tr>
      <w:tr w:rsidR="008779E7" w:rsidRPr="00370425" w:rsidTr="00F065C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7010,8</w:t>
            </w:r>
          </w:p>
        </w:tc>
      </w:tr>
      <w:tr w:rsidR="008779E7" w:rsidRPr="00370425" w:rsidTr="00F065C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126,5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8779E7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6426B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779E7" w:rsidRPr="00A34E19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6426B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4E19" w:rsidRDefault="008779E7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1005,0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4E1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8779E7">
              <w:rPr>
                <w:bCs/>
                <w:i/>
                <w:lang w:val="ru-RU"/>
              </w:rPr>
              <w:t>0,0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4E1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8779E7">
              <w:rPr>
                <w:bCs/>
                <w:i/>
                <w:lang w:val="ru-RU"/>
              </w:rPr>
              <w:t>0,0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8779E7">
              <w:rPr>
                <w:bCs/>
                <w:i/>
                <w:iCs/>
                <w:lang w:val="ru-RU"/>
              </w:rPr>
              <w:t>0,0</w:t>
            </w:r>
          </w:p>
        </w:tc>
      </w:tr>
      <w:tr w:rsidR="008779E7" w:rsidRPr="00370425" w:rsidTr="00104B58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104B58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9E7" w:rsidRPr="00370425" w:rsidTr="00104B58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104B5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4E19" w:rsidRDefault="008779E7" w:rsidP="00104B58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9E7" w:rsidRPr="00370425" w:rsidTr="00104B58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104B58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04B5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5B7664" w:rsidRDefault="008779E7" w:rsidP="00A34E1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779E7">
              <w:rPr>
                <w:bCs/>
                <w:i/>
                <w:iCs/>
                <w:lang w:val="ru-RU"/>
              </w:rPr>
              <w:t>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A34E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779E7">
              <w:rPr>
                <w:bCs/>
                <w:i/>
                <w:iCs/>
                <w:lang w:val="ru-RU"/>
              </w:rPr>
              <w:t>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A34E1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779E7">
              <w:rPr>
                <w:bCs/>
                <w:i/>
                <w:iCs/>
                <w:lang w:val="ru-RU"/>
              </w:rPr>
              <w:t>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787FA1" w:rsidP="00A34E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12,5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779E7" w:rsidRPr="00370425" w:rsidTr="00E17A2B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8B042A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B042A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779E7" w:rsidRPr="00370425" w:rsidTr="00E17A2B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8B042A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4D10F2" w:rsidRDefault="008779E7" w:rsidP="00A34E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B042A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8B042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4E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8779E7" w:rsidRPr="00370425" w:rsidTr="00CF1612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50837,5</w:t>
            </w:r>
          </w:p>
        </w:tc>
      </w:tr>
      <w:tr w:rsidR="008779E7" w:rsidRPr="00370425" w:rsidTr="00BB1FE0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8779E7" w:rsidRPr="00370425" w:rsidTr="00F065C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8779E7" w:rsidRPr="00370425" w:rsidTr="00F065C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8779E7" w:rsidRPr="00370425" w:rsidTr="00F065C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8779E7" w:rsidRPr="00370425" w:rsidTr="00E17A2B">
        <w:trPr>
          <w:trHeight w:val="5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</w:rPr>
              <w:t>Социальное обеспечение населения</w:t>
            </w:r>
          </w:p>
          <w:p w:rsidR="008779E7" w:rsidRPr="00BE7E40" w:rsidRDefault="008779E7" w:rsidP="004C265A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7676,1</w:t>
            </w:r>
          </w:p>
        </w:tc>
      </w:tr>
      <w:tr w:rsidR="008779E7" w:rsidRPr="00370425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779E7" w:rsidRPr="00A34E19" w:rsidTr="00F065C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4E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779E7" w:rsidRPr="00370425" w:rsidTr="00F065C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E17A2B" w:rsidRDefault="008779E7" w:rsidP="004C265A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779E7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A34E1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3676,1</w:t>
            </w:r>
          </w:p>
        </w:tc>
      </w:tr>
      <w:tr w:rsidR="008779E7" w:rsidRPr="00370425" w:rsidTr="00F065C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B9596B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3676,1</w:t>
            </w:r>
          </w:p>
        </w:tc>
      </w:tr>
      <w:tr w:rsidR="008779E7" w:rsidRPr="00370425" w:rsidTr="00F065C9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1264E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8779E7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1264EC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8779E7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3063,4</w:t>
            </w:r>
          </w:p>
        </w:tc>
      </w:tr>
      <w:tr w:rsidR="008779E7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8779E7" w:rsidRPr="00370425" w:rsidTr="00F065C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8779E7" w:rsidRPr="00370425" w:rsidTr="00F065C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8779E7" w:rsidRPr="00370425" w:rsidTr="00F065C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E060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8779E7" w:rsidRPr="00370425" w:rsidTr="00F065C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8779E7" w:rsidRPr="00370425" w:rsidTr="00F065C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8779E7" w:rsidRPr="00370425" w:rsidTr="00F065C9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8779E7" w:rsidRPr="00370425" w:rsidTr="00F065C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8779E7" w:rsidRPr="00370425" w:rsidTr="00F065C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8779E7" w:rsidRPr="00370425" w:rsidTr="00F065C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Вознаграждение приемно</w:t>
            </w:r>
            <w:r w:rsidRPr="00E17A2B">
              <w:rPr>
                <w:i/>
                <w:iCs/>
                <w:lang w:val="ru-RU"/>
              </w:rPr>
              <w:t>му</w:t>
            </w:r>
            <w:r w:rsidRPr="00E17A2B">
              <w:rPr>
                <w:i/>
                <w:iCs/>
              </w:rPr>
              <w:t xml:space="preserve"> родител</w:t>
            </w:r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39426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5090,0</w:t>
            </w:r>
          </w:p>
        </w:tc>
      </w:tr>
      <w:tr w:rsidR="008779E7" w:rsidRPr="00370425" w:rsidTr="00F065C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8779E7" w:rsidRPr="00370425" w:rsidTr="00F065C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1080,9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E17A2B" w:rsidRDefault="008779E7" w:rsidP="004C265A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полномо</w:t>
            </w:r>
            <w:r w:rsidR="00BB1FE0"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426B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77,5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795BD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77,5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27,5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B7C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B7C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79E7" w:rsidRPr="00370425" w:rsidTr="00F065C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B7C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37E5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779E7" w:rsidRPr="00370425" w:rsidTr="00394267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25453,2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857115" w:rsidRDefault="008779E7" w:rsidP="00A35E9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23064,2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23064,2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23064,2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8779E7" w:rsidRPr="00370425" w:rsidTr="005F488D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7D77F7" w:rsidRDefault="008779E7" w:rsidP="006D3FB6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8779E7" w:rsidRPr="00370425" w:rsidTr="005F488D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96744F" w:rsidRDefault="008779E7" w:rsidP="006D3FB6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6D3F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6D3FB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8779E7" w:rsidRPr="00370425" w:rsidTr="00F065C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5B7664" w:rsidRDefault="008779E7" w:rsidP="00A35E9A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010409" w:rsidRDefault="008779E7" w:rsidP="00A35E9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1565,1</w:t>
            </w:r>
          </w:p>
        </w:tc>
      </w:tr>
      <w:tr w:rsidR="008779E7" w:rsidRPr="00370425" w:rsidTr="00F065C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8779E7" w:rsidP="004C265A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  <w:p w:rsidR="00394267" w:rsidRDefault="00394267" w:rsidP="004C265A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</w:p>
          <w:p w:rsidR="00394267" w:rsidRPr="00370425" w:rsidRDefault="00394267" w:rsidP="004C265A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2389,0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9E7" w:rsidRPr="00370425" w:rsidRDefault="008779E7" w:rsidP="00B9596B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8779E7" w:rsidRPr="00370425" w:rsidTr="00F065C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784,2</w:t>
            </w:r>
          </w:p>
        </w:tc>
      </w:tr>
      <w:tr w:rsidR="008779E7" w:rsidRPr="00370425" w:rsidTr="00F065C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760,2</w:t>
            </w:r>
          </w:p>
        </w:tc>
      </w:tr>
      <w:tr w:rsidR="008779E7" w:rsidRPr="00370425" w:rsidTr="00F065C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</w:t>
            </w:r>
            <w:r w:rsidR="008779E7">
              <w:rPr>
                <w:bCs/>
                <w:i/>
                <w:lang w:val="ru-RU"/>
              </w:rPr>
              <w:t>,0</w:t>
            </w:r>
          </w:p>
        </w:tc>
      </w:tr>
      <w:tr w:rsidR="008779E7" w:rsidRPr="00370425" w:rsidTr="00F065C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292A9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292A9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0B0DD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292A9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597,3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92A9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541,3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0B0DD1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</w:t>
            </w:r>
            <w:r w:rsidR="008779E7">
              <w:rPr>
                <w:bCs/>
                <w:i/>
                <w:lang w:val="ru-RU"/>
              </w:rPr>
              <w:t>,0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A35E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Default="00787FA1" w:rsidP="001C2F5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8779E7" w:rsidRPr="00370425" w:rsidTr="00F065C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19549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787FA1" w:rsidP="001C2F5B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957,5</w:t>
            </w:r>
          </w:p>
        </w:tc>
      </w:tr>
      <w:tr w:rsidR="008779E7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2F5E7D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2F5E7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A34E19" w:rsidRDefault="008779E7" w:rsidP="002F5E7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2F5E7D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9E7" w:rsidRPr="00370425" w:rsidRDefault="008779E7" w:rsidP="002F5E7D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2F5E7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8779E7" w:rsidRPr="00370425" w:rsidTr="00F065C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8031B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394267" w:rsidRPr="00370425" w:rsidTr="002954EE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267" w:rsidRPr="00370425" w:rsidRDefault="00394267" w:rsidP="002954EE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8779E7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8779E7" w:rsidRPr="00370425" w:rsidTr="00F065C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8779E7" w:rsidRPr="00370425" w:rsidTr="00F065C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8779E7" w:rsidRPr="00370425" w:rsidTr="00F065C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8779E7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779E7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779E7" w:rsidRPr="00370425" w:rsidTr="00F065C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8779E7" w:rsidRPr="00370425" w:rsidTr="00F065C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4C265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9E7" w:rsidRPr="00370425" w:rsidRDefault="008779E7" w:rsidP="00D9329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370425" w:rsidRP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370425" w:rsidRDefault="00370425" w:rsidP="004C265A">
      <w:pPr>
        <w:keepNext/>
        <w:rPr>
          <w:lang w:val="ru-RU"/>
        </w:rPr>
      </w:pPr>
    </w:p>
    <w:p w:rsidR="009842CE" w:rsidRDefault="009842CE" w:rsidP="004C265A">
      <w:pPr>
        <w:keepNext/>
        <w:jc w:val="right"/>
        <w:rPr>
          <w:sz w:val="28"/>
          <w:szCs w:val="28"/>
          <w:lang w:val="ru-RU"/>
        </w:rPr>
      </w:pPr>
    </w:p>
    <w:p w:rsidR="009842CE" w:rsidRDefault="009842CE" w:rsidP="004C265A">
      <w:pPr>
        <w:keepNext/>
        <w:jc w:val="right"/>
        <w:rPr>
          <w:sz w:val="28"/>
          <w:szCs w:val="28"/>
          <w:lang w:val="ru-RU"/>
        </w:rPr>
      </w:pPr>
    </w:p>
    <w:p w:rsidR="00E17A2B" w:rsidRDefault="00E17A2B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70425" w:rsidRDefault="00370425" w:rsidP="004C265A">
      <w:pPr>
        <w:keepNext/>
        <w:jc w:val="right"/>
        <w:rPr>
          <w:sz w:val="28"/>
          <w:szCs w:val="28"/>
          <w:lang w:val="ru-RU"/>
        </w:rPr>
      </w:pPr>
      <w:r w:rsidRPr="00370425">
        <w:rPr>
          <w:sz w:val="28"/>
          <w:szCs w:val="28"/>
          <w:lang w:val="ru-RU"/>
        </w:rPr>
        <w:t>Приложение  9</w:t>
      </w:r>
    </w:p>
    <w:tbl>
      <w:tblPr>
        <w:tblW w:w="10847" w:type="dxa"/>
        <w:tblLook w:val="04A0"/>
      </w:tblPr>
      <w:tblGrid>
        <w:gridCol w:w="5920"/>
        <w:gridCol w:w="4927"/>
      </w:tblGrid>
      <w:tr w:rsidR="00E50F89" w:rsidRPr="00AF061B" w:rsidTr="00AF061B">
        <w:tc>
          <w:tcPr>
            <w:tcW w:w="5920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УТВЕРЖДЕНЫ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</w:t>
            </w:r>
          </w:p>
          <w:p w:rsidR="00E50F89" w:rsidRPr="00AF061B" w:rsidRDefault="00E50F89" w:rsidP="00AF061B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районного Собрания депутатов </w:t>
            </w:r>
          </w:p>
          <w:p w:rsidR="00E50F89" w:rsidRPr="00AF061B" w:rsidRDefault="00E50F89" w:rsidP="00AF061B">
            <w:pPr>
              <w:keepNext/>
              <w:ind w:firstLine="35"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от  00.12.2018  №  00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370425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370425" w:rsidRPr="00370425" w:rsidRDefault="00370425" w:rsidP="004C265A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370425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201</w:t>
      </w:r>
      <w:r w:rsidR="00C60F7C">
        <w:rPr>
          <w:b/>
          <w:sz w:val="28"/>
          <w:szCs w:val="28"/>
          <w:lang w:val="ru-RU"/>
        </w:rPr>
        <w:t>9</w:t>
      </w:r>
      <w:r w:rsidRPr="00370425">
        <w:rPr>
          <w:b/>
          <w:sz w:val="28"/>
          <w:szCs w:val="28"/>
          <w:lang w:val="ru-RU"/>
        </w:rPr>
        <w:t xml:space="preserve"> году</w:t>
      </w:r>
    </w:p>
    <w:p w:rsidR="00370425" w:rsidRPr="00FA12DF" w:rsidRDefault="00370425" w:rsidP="004C265A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370425" w:rsidRPr="00FA12DF" w:rsidTr="00824457">
        <w:tc>
          <w:tcPr>
            <w:tcW w:w="7611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370425" w:rsidRPr="00FA12DF" w:rsidRDefault="00370425" w:rsidP="004C265A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82445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31 257,0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824457" w:rsidRDefault="00824457" w:rsidP="004C265A">
            <w:pPr>
              <w:keepNext/>
              <w:jc w:val="both"/>
              <w:rPr>
                <w:lang w:val="ru-RU"/>
              </w:rPr>
            </w:pPr>
            <w:r w:rsidRPr="00824457">
              <w:rPr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82445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1 00</w:t>
            </w:r>
            <w:r w:rsidR="006E0C86">
              <w:rPr>
                <w:lang w:val="ru-RU"/>
              </w:rPr>
              <w:t>0,0</w:t>
            </w:r>
          </w:p>
        </w:tc>
      </w:tr>
      <w:tr w:rsidR="00370425" w:rsidRPr="00370425" w:rsidTr="00824457">
        <w:tc>
          <w:tcPr>
            <w:tcW w:w="7611" w:type="dxa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370425" w:rsidRPr="00370425" w:rsidRDefault="00824457" w:rsidP="006E0C86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32 257,0</w:t>
            </w:r>
          </w:p>
        </w:tc>
      </w:tr>
    </w:tbl>
    <w:p w:rsidR="00370425" w:rsidRPr="00370425" w:rsidRDefault="00370425" w:rsidP="004C265A">
      <w:pPr>
        <w:keepNext/>
      </w:pPr>
    </w:p>
    <w:p w:rsidR="00370425" w:rsidRDefault="00370425" w:rsidP="004C265A">
      <w:pPr>
        <w:keepNext/>
        <w:rPr>
          <w:lang w:val="ru-RU"/>
        </w:rPr>
      </w:pPr>
    </w:p>
    <w:p w:rsidR="008E0FC2" w:rsidRDefault="008E0FC2" w:rsidP="004C265A">
      <w:pPr>
        <w:keepNext/>
        <w:rPr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394267" w:rsidRDefault="00394267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E50F89" w:rsidRDefault="00E50F89" w:rsidP="004C265A">
      <w:pPr>
        <w:keepNext/>
        <w:jc w:val="right"/>
        <w:rPr>
          <w:sz w:val="28"/>
          <w:szCs w:val="28"/>
          <w:lang w:val="ru-RU"/>
        </w:rPr>
      </w:pPr>
    </w:p>
    <w:p w:rsid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10</w:t>
      </w:r>
    </w:p>
    <w:tbl>
      <w:tblPr>
        <w:tblW w:w="0" w:type="auto"/>
        <w:tblLook w:val="04A0"/>
      </w:tblPr>
      <w:tblGrid>
        <w:gridCol w:w="4927"/>
        <w:gridCol w:w="4927"/>
      </w:tblGrid>
      <w:tr w:rsidR="00E50F89" w:rsidRPr="00AF061B" w:rsidTr="00AF061B"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УТВЕРЖДЕНО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районного Собрания  депутатов</w:t>
            </w:r>
          </w:p>
          <w:p w:rsidR="00E50F89" w:rsidRPr="00AF061B" w:rsidRDefault="00633AA2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 21</w:t>
            </w:r>
            <w:r w:rsidR="00E50F89" w:rsidRPr="00AF061B">
              <w:rPr>
                <w:sz w:val="28"/>
                <w:szCs w:val="28"/>
                <w:lang w:val="ru-RU" w:eastAsia="ru-RU"/>
              </w:rPr>
              <w:t xml:space="preserve">.12.2018  №  </w:t>
            </w:r>
            <w:r>
              <w:rPr>
                <w:sz w:val="28"/>
                <w:szCs w:val="28"/>
                <w:lang w:val="ru-RU" w:eastAsia="ru-RU"/>
              </w:rPr>
              <w:t>45</w:t>
            </w:r>
            <w:r w:rsidR="00E50F89"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rPr>
                <w:lang w:val="ru-RU"/>
              </w:rPr>
            </w:pP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Таблица 1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на 201</w:t>
      </w:r>
      <w:r w:rsidR="00F715F8">
        <w:rPr>
          <w:b/>
          <w:sz w:val="28"/>
          <w:szCs w:val="28"/>
          <w:lang w:val="ru-RU"/>
        </w:rPr>
        <w:t>9</w:t>
      </w:r>
      <w:r w:rsidRPr="008E0FC2">
        <w:rPr>
          <w:b/>
          <w:sz w:val="28"/>
          <w:szCs w:val="28"/>
          <w:lang w:val="ru-RU"/>
        </w:rPr>
        <w:t xml:space="preserve"> 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lang w:val="ru-RU"/>
        </w:rPr>
        <w:t>тыс. 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668"/>
        <w:gridCol w:w="2577"/>
        <w:gridCol w:w="1923"/>
      </w:tblGrid>
      <w:tr w:rsidR="008E0FC2" w:rsidRPr="008E0FC2" w:rsidTr="00EF725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собственных дохо-дов районного бюджета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выравнива-ние бюджетной обеспе-ченности поселений за счет субвенции из краевого бюджета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  <w:lang w:val="ru-RU" w:eastAsia="ru-RU"/>
              </w:rPr>
            </w:pPr>
            <w:r w:rsidRPr="008E0FC2">
              <w:rPr>
                <w:bCs/>
                <w:sz w:val="23"/>
                <w:szCs w:val="23"/>
                <w:lang w:val="ru-RU" w:eastAsia="ru-RU"/>
              </w:rPr>
              <w:t>Дотации на выравнивание бюджетной обеспеченности поселений, всего</w:t>
            </w:r>
          </w:p>
        </w:tc>
      </w:tr>
      <w:tr w:rsidR="008E0FC2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6E0C86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11</w:t>
            </w:r>
            <w:r w:rsidR="006E0C86">
              <w:rPr>
                <w:lang w:val="ru-RU"/>
              </w:rPr>
              <w:t>4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5B50C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147,7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40,8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35,4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25,4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28,8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Pr="008E0FC2">
              <w:rPr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38,2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136,2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20,5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20,5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12,4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1411,3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6E0C8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1411,3</w:t>
            </w:r>
          </w:p>
        </w:tc>
      </w:tr>
      <w:tr w:rsidR="006E0C86" w:rsidRPr="008E0FC2" w:rsidTr="00EF72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0C86" w:rsidRPr="008E0FC2" w:rsidRDefault="006E0C86" w:rsidP="004C265A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212</w:t>
            </w:r>
            <w:r w:rsidRPr="008E0FC2">
              <w:rPr>
                <w:b/>
                <w:lang w:val="ru-RU"/>
              </w:rPr>
              <w:t>,0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1705,2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86" w:rsidRPr="008E0FC2" w:rsidRDefault="006E0C86" w:rsidP="004C265A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1917,2</w:t>
            </w:r>
          </w:p>
        </w:tc>
      </w:tr>
    </w:tbl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</w:t>
      </w:r>
    </w:p>
    <w:p w:rsidR="008E0FC2" w:rsidRPr="008E0FC2" w:rsidRDefault="008E0FC2" w:rsidP="004C265A">
      <w:pPr>
        <w:keepNext/>
        <w:ind w:left="7788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2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дотаций на поддержку мер по обеспечению сбалансированности бюджетов на 201</w:t>
      </w:r>
      <w:r w:rsidR="006E0C86">
        <w:rPr>
          <w:b/>
          <w:sz w:val="28"/>
          <w:szCs w:val="28"/>
          <w:lang w:val="ru-RU"/>
        </w:rPr>
        <w:t>9</w:t>
      </w:r>
      <w:r w:rsidRPr="008E0FC2">
        <w:rPr>
          <w:b/>
          <w:sz w:val="28"/>
          <w:szCs w:val="28"/>
          <w:lang w:val="ru-RU"/>
        </w:rPr>
        <w:t xml:space="preserve">  год</w:t>
      </w:r>
      <w:r w:rsidRPr="008E0FC2">
        <w:rPr>
          <w:spacing w:val="-8"/>
          <w:lang w:val="ru-RU"/>
        </w:rPr>
        <w:t xml:space="preserve">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spacing w:val="-8"/>
          <w:lang w:val="ru-RU"/>
        </w:rPr>
      </w:pPr>
      <w:r w:rsidRPr="008E0FC2">
        <w:rPr>
          <w:spacing w:val="-8"/>
          <w:lang w:val="ru-RU"/>
        </w:rPr>
        <w:t xml:space="preserve">                                                                                                                                                      тыс.рублей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D93298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152</w:t>
            </w:r>
            <w:r w:rsidR="002F5E7D">
              <w:rPr>
                <w:bCs/>
                <w:lang w:val="ru-RU" w:eastAsia="ru-RU"/>
              </w:rPr>
              <w:t>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455,0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476,0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620,0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290,0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799,0</w:t>
            </w:r>
          </w:p>
        </w:tc>
      </w:tr>
      <w:tr w:rsidR="002F5E7D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2F5E7D" w:rsidRDefault="002F5E7D" w:rsidP="004C265A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Default="00D93298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153</w:t>
            </w:r>
            <w:r w:rsidR="002F5E7D">
              <w:rPr>
                <w:bCs/>
                <w:lang w:val="ru-RU" w:eastAsia="ru-RU"/>
              </w:rPr>
              <w:t>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220,0</w:t>
            </w:r>
          </w:p>
        </w:tc>
      </w:tr>
      <w:tr w:rsidR="008E0FC2" w:rsidRPr="008E0FC2" w:rsidTr="00EF725B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840,0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495,0</w:t>
            </w:r>
          </w:p>
        </w:tc>
      </w:tr>
      <w:tr w:rsidR="008E0FC2" w:rsidRPr="008E0FC2" w:rsidTr="00EF725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2F5E7D" w:rsidP="00D93298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D93298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00,0</w:t>
            </w:r>
          </w:p>
        </w:tc>
      </w:tr>
    </w:tbl>
    <w:p w:rsidR="008E0FC2" w:rsidRPr="008E0FC2" w:rsidRDefault="008E0FC2" w:rsidP="004C265A">
      <w:pPr>
        <w:keepNext/>
        <w:jc w:val="center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                                      </w:t>
      </w: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 Таблица 3                                                        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Субвенций бюджетам </w:t>
      </w:r>
      <w:r w:rsidR="00571FA1">
        <w:rPr>
          <w:b/>
          <w:sz w:val="28"/>
          <w:szCs w:val="28"/>
          <w:lang w:val="ru-RU"/>
        </w:rPr>
        <w:t xml:space="preserve">сельских </w:t>
      </w:r>
      <w:r w:rsidRPr="008E0FC2">
        <w:rPr>
          <w:b/>
          <w:sz w:val="28"/>
          <w:szCs w:val="28"/>
          <w:lang w:val="ru-RU"/>
        </w:rPr>
        <w:t xml:space="preserve">поселений на осуществление отдельных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государственных и</w:t>
      </w:r>
      <w:r w:rsidR="00571FA1">
        <w:rPr>
          <w:b/>
          <w:sz w:val="28"/>
          <w:szCs w:val="28"/>
          <w:lang w:val="ru-RU"/>
        </w:rPr>
        <w:t xml:space="preserve"> иные межбюджетные трансферты </w:t>
      </w:r>
      <w:r w:rsidRPr="008E0FC2">
        <w:rPr>
          <w:b/>
          <w:sz w:val="28"/>
          <w:szCs w:val="28"/>
          <w:lang w:val="ru-RU"/>
        </w:rPr>
        <w:t xml:space="preserve"> </w:t>
      </w:r>
      <w:r w:rsidR="00571FA1">
        <w:rPr>
          <w:b/>
          <w:sz w:val="28"/>
          <w:szCs w:val="28"/>
          <w:lang w:val="ru-RU"/>
        </w:rPr>
        <w:t xml:space="preserve">бюджету городского поселения </w:t>
      </w:r>
      <w:r w:rsidR="00571FA1" w:rsidRPr="008E0FC2">
        <w:rPr>
          <w:b/>
          <w:sz w:val="28"/>
          <w:szCs w:val="28"/>
          <w:lang w:val="ru-RU"/>
        </w:rPr>
        <w:t xml:space="preserve">на осуществление </w:t>
      </w:r>
      <w:r w:rsidRPr="008E0FC2">
        <w:rPr>
          <w:b/>
          <w:sz w:val="28"/>
          <w:szCs w:val="28"/>
          <w:lang w:val="ru-RU"/>
        </w:rPr>
        <w:t>иных полномочий  на 201</w:t>
      </w:r>
      <w:r w:rsidR="006E0C86">
        <w:rPr>
          <w:b/>
          <w:sz w:val="28"/>
          <w:szCs w:val="28"/>
          <w:lang w:val="ru-RU"/>
        </w:rPr>
        <w:t>9</w:t>
      </w:r>
      <w:r w:rsidRPr="008E0FC2">
        <w:rPr>
          <w:b/>
          <w:sz w:val="28"/>
          <w:szCs w:val="28"/>
          <w:lang w:val="ru-RU"/>
        </w:rPr>
        <w:t>год</w:t>
      </w:r>
    </w:p>
    <w:p w:rsidR="008E0FC2" w:rsidRPr="008E0FC2" w:rsidRDefault="008E0FC2" w:rsidP="004C265A">
      <w:pPr>
        <w:keepNext/>
        <w:jc w:val="center"/>
        <w:rPr>
          <w:lang w:val="ru-RU"/>
        </w:rPr>
      </w:pP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3544"/>
        <w:gridCol w:w="2976"/>
      </w:tblGrid>
      <w:tr w:rsidR="002F5E7D" w:rsidRPr="00554040" w:rsidTr="0058386A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Субвенция на функциони-рование административных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571FA1" w:rsidP="00571FA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  <w:r w:rsidR="002F5E7D" w:rsidRPr="008E0FC2">
              <w:rPr>
                <w:lang w:val="ru-RU"/>
              </w:rPr>
              <w:t>на дорожный фонд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Гоноховск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Новоярковск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Плотниковск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Пригородн</w:t>
            </w:r>
            <w:r w:rsidRPr="008E0FC2">
              <w:rPr>
                <w:lang w:val="ru-RU"/>
              </w:rPr>
              <w:t>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Рыбинск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Столбовск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Толстовск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</w:pPr>
            <w:r w:rsidRPr="008E0FC2">
              <w:t>Филипповск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jc w:val="center"/>
            </w:pPr>
            <w:r w:rsidRPr="008E0FC2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571FA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1783,</w:t>
            </w:r>
            <w:r w:rsidR="00571FA1">
              <w:rPr>
                <w:lang w:val="ru-RU"/>
              </w:rPr>
              <w:t>0</w:t>
            </w:r>
          </w:p>
        </w:tc>
      </w:tr>
      <w:tr w:rsidR="002F5E7D" w:rsidRPr="008E0FC2" w:rsidTr="005838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5E7D" w:rsidRPr="008E0FC2" w:rsidRDefault="002F5E7D" w:rsidP="004C265A">
            <w:pPr>
              <w:keepNext/>
              <w:ind w:right="-3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E7D" w:rsidRPr="008E0FC2" w:rsidRDefault="002F5E7D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7D" w:rsidRPr="008E0FC2" w:rsidRDefault="002F5E7D" w:rsidP="00571FA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1783,</w:t>
            </w:r>
            <w:r w:rsidR="00571FA1">
              <w:rPr>
                <w:b/>
                <w:lang w:val="ru-RU"/>
              </w:rPr>
              <w:t>0</w:t>
            </w:r>
          </w:p>
        </w:tc>
      </w:tr>
    </w:tbl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  <w:sectPr w:rsidR="008E0FC2" w:rsidRPr="008E0FC2" w:rsidSect="0043413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0FC2" w:rsidRPr="008E0FC2" w:rsidRDefault="008E0FC2" w:rsidP="004C265A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 xml:space="preserve">Таблица 4              </w:t>
      </w:r>
    </w:p>
    <w:p w:rsidR="008E0FC2" w:rsidRPr="008E0FC2" w:rsidRDefault="008E0FC2" w:rsidP="004C265A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8E0FC2" w:rsidRPr="008E0FC2" w:rsidRDefault="008E0FC2" w:rsidP="004C265A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>на 201</w:t>
      </w:r>
      <w:r w:rsidR="00E83234">
        <w:rPr>
          <w:b/>
          <w:sz w:val="28"/>
          <w:lang w:val="ru-RU"/>
        </w:rPr>
        <w:t>9</w:t>
      </w:r>
      <w:r w:rsidRPr="008E0FC2">
        <w:rPr>
          <w:b/>
          <w:sz w:val="28"/>
          <w:lang w:val="ru-RU"/>
        </w:rPr>
        <w:t xml:space="preserve"> год</w:t>
      </w:r>
    </w:p>
    <w:p w:rsidR="008E0FC2" w:rsidRPr="008E0FC2" w:rsidRDefault="008E0FC2" w:rsidP="004C265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59"/>
        <w:gridCol w:w="2977"/>
        <w:gridCol w:w="992"/>
        <w:gridCol w:w="2835"/>
        <w:gridCol w:w="4678"/>
      </w:tblGrid>
      <w:tr w:rsidR="008E0FC2" w:rsidRPr="008E0FC2" w:rsidTr="00EF725B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(па-мятников истории и куль-туры), находящихся в соб-ственности поселения, охра-на объектов культурного наследия местного (муници-пального) значения, распо-ложенных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Организация сбора и вывоза бытовых отходов и мусора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both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Организация благоустрой-ства и озеленение терри-тории поселения, исполь-зования, охраны, защиты, воспроизводства городских лесов, лесов особо охраня-емых природных террито-рий, расположенных в границах населенных пунктов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E0FC2" w:rsidRPr="008E0FC2">
              <w:rPr>
                <w:lang w:val="ru-RU"/>
              </w:rPr>
              <w:t>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197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63C9E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277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4C265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E83234" w:rsidP="00E8323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8E0FC2" w:rsidRPr="008E0FC2">
              <w:rPr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8E0FC2" w:rsidRPr="008E0FC2" w:rsidTr="00EF72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FC2" w:rsidRPr="008E0FC2" w:rsidRDefault="008E0FC2" w:rsidP="004C265A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63C9E" w:rsidP="00863C9E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1379</w:t>
            </w:r>
            <w:r w:rsidR="008E0FC2" w:rsidRPr="008E0FC2">
              <w:rPr>
                <w:b/>
                <w:lang w:val="ru-RU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325,0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2" w:rsidRPr="008E0FC2" w:rsidRDefault="008E0FC2" w:rsidP="004C265A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8E0FC2" w:rsidRPr="008E0FC2" w:rsidRDefault="008E0FC2" w:rsidP="004C265A">
      <w:pPr>
        <w:keepNext/>
        <w:rPr>
          <w:lang w:val="ru-RU"/>
        </w:rPr>
      </w:pPr>
    </w:p>
    <w:p w:rsidR="008E0FC2" w:rsidRDefault="008E0FC2" w:rsidP="004C265A">
      <w:pPr>
        <w:keepNext/>
        <w:rPr>
          <w:lang w:val="ru-RU"/>
        </w:rPr>
      </w:pPr>
    </w:p>
    <w:p w:rsidR="00E50F89" w:rsidRDefault="00E50F89" w:rsidP="00590C42">
      <w:pPr>
        <w:keepNext/>
        <w:jc w:val="right"/>
        <w:rPr>
          <w:sz w:val="28"/>
          <w:szCs w:val="28"/>
          <w:lang w:val="ru-RU"/>
        </w:rPr>
        <w:sectPr w:rsidR="00E50F89" w:rsidSect="008E0FC2"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590C42" w:rsidRDefault="00590C42" w:rsidP="00590C42">
      <w:pPr>
        <w:keepNext/>
        <w:jc w:val="right"/>
        <w:rPr>
          <w:sz w:val="28"/>
          <w:szCs w:val="28"/>
          <w:lang w:val="ru-RU"/>
        </w:rPr>
      </w:pPr>
      <w:r w:rsidRPr="008E0FC2">
        <w:rPr>
          <w:sz w:val="28"/>
          <w:szCs w:val="28"/>
          <w:lang w:val="ru-RU"/>
        </w:rPr>
        <w:t>Приложение  1</w:t>
      </w:r>
      <w:r w:rsidR="00EE7F44">
        <w:rPr>
          <w:sz w:val="28"/>
          <w:szCs w:val="28"/>
          <w:lang w:val="ru-RU"/>
        </w:rPr>
        <w:t>1</w:t>
      </w:r>
    </w:p>
    <w:tbl>
      <w:tblPr>
        <w:tblW w:w="0" w:type="auto"/>
        <w:tblLook w:val="04A0"/>
      </w:tblPr>
      <w:tblGrid>
        <w:gridCol w:w="5211"/>
        <w:gridCol w:w="4643"/>
      </w:tblGrid>
      <w:tr w:rsidR="00E50F89" w:rsidRPr="00AF061B" w:rsidTr="00AF061B">
        <w:tc>
          <w:tcPr>
            <w:tcW w:w="5211" w:type="dxa"/>
            <w:shd w:val="clear" w:color="auto" w:fill="auto"/>
          </w:tcPr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/>
              </w:rPr>
              <w:t xml:space="preserve">УТВЕРЖДЕНА   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решением  районного Собрания депутатов  </w:t>
            </w:r>
          </w:p>
          <w:p w:rsidR="00E50F89" w:rsidRPr="00AF061B" w:rsidRDefault="00E50F89" w:rsidP="00AF061B">
            <w:pPr>
              <w:keepNext/>
              <w:rPr>
                <w:sz w:val="28"/>
                <w:szCs w:val="28"/>
                <w:lang w:val="ru-RU" w:eastAsia="ru-RU"/>
              </w:rPr>
            </w:pPr>
            <w:r w:rsidRPr="00AF061B">
              <w:rPr>
                <w:sz w:val="28"/>
                <w:szCs w:val="28"/>
                <w:lang w:val="ru-RU" w:eastAsia="ru-RU"/>
              </w:rPr>
              <w:t xml:space="preserve"> от  </w:t>
            </w:r>
            <w:r w:rsidR="00633AA2">
              <w:rPr>
                <w:sz w:val="28"/>
                <w:szCs w:val="28"/>
                <w:lang w:val="ru-RU" w:eastAsia="ru-RU"/>
              </w:rPr>
              <w:t>21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.12.2018  №  </w:t>
            </w:r>
            <w:r w:rsidR="00633AA2">
              <w:rPr>
                <w:sz w:val="28"/>
                <w:szCs w:val="28"/>
                <w:lang w:val="ru-RU" w:eastAsia="ru-RU"/>
              </w:rPr>
              <w:t>45</w:t>
            </w:r>
            <w:r w:rsidRPr="00AF061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E50F89" w:rsidRPr="00AF061B" w:rsidRDefault="00E50F89" w:rsidP="00AF061B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E50F89" w:rsidRPr="008E0FC2" w:rsidRDefault="00E50F89" w:rsidP="00590C42">
      <w:pPr>
        <w:keepNext/>
        <w:jc w:val="right"/>
        <w:rPr>
          <w:sz w:val="28"/>
          <w:szCs w:val="28"/>
          <w:lang w:val="ru-RU"/>
        </w:rPr>
      </w:pPr>
    </w:p>
    <w:p w:rsidR="00590C42" w:rsidRDefault="00590C42" w:rsidP="00590C42">
      <w:pPr>
        <w:pStyle w:val="ConsPlusTitle"/>
        <w:ind w:right="99"/>
        <w:jc w:val="right"/>
        <w:rPr>
          <w:b w:val="0"/>
          <w:sz w:val="28"/>
          <w:szCs w:val="28"/>
        </w:rPr>
      </w:pP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П</w:t>
      </w:r>
      <w:r w:rsidRPr="00E50F89">
        <w:rPr>
          <w:caps/>
          <w:sz w:val="28"/>
          <w:szCs w:val="28"/>
        </w:rPr>
        <w:t>рограмма</w:t>
      </w:r>
      <w:r w:rsidRPr="00E50F89">
        <w:rPr>
          <w:sz w:val="28"/>
          <w:szCs w:val="28"/>
        </w:rPr>
        <w:t xml:space="preserve"> </w:t>
      </w:r>
    </w:p>
    <w:p w:rsidR="0058386A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>муниципальных внутренних заимствований муниципального образования Каменский район Алтайского края</w:t>
      </w:r>
    </w:p>
    <w:p w:rsidR="00590C42" w:rsidRPr="00E50F89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E50F89">
        <w:rPr>
          <w:sz w:val="28"/>
          <w:szCs w:val="28"/>
        </w:rPr>
        <w:t xml:space="preserve"> на 2019 год</w:t>
      </w:r>
    </w:p>
    <w:p w:rsidR="00590C42" w:rsidRPr="00B070C1" w:rsidRDefault="00590C42" w:rsidP="00590C42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590C42" w:rsidRDefault="00590C42" w:rsidP="00404BA7">
      <w:pPr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 w:rsidR="00404BA7"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9</w:t>
      </w:r>
      <w:r w:rsidRPr="00815AA6">
        <w:rPr>
          <w:sz w:val="28"/>
          <w:szCs w:val="28"/>
          <w:lang w:val="ru-RU"/>
        </w:rPr>
        <w:t xml:space="preserve"> году </w:t>
      </w:r>
    </w:p>
    <w:p w:rsidR="00590C42" w:rsidRPr="00815AA6" w:rsidRDefault="00590C42" w:rsidP="00590C42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590C42" w:rsidRDefault="00590C42" w:rsidP="0068128A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68128A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Pr="00265025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jc w:val="center"/>
            </w:pPr>
            <w:r>
              <w:rPr>
                <w:lang w:val="ru-RU"/>
              </w:rPr>
              <w:t>-9</w:t>
            </w:r>
            <w:r>
              <w:t> 000,0</w:t>
            </w:r>
          </w:p>
        </w:tc>
      </w:tr>
      <w:tr w:rsidR="00590C42" w:rsidRPr="00265025" w:rsidTr="0068128A">
        <w:trPr>
          <w:jc w:val="center"/>
        </w:trPr>
        <w:tc>
          <w:tcPr>
            <w:tcW w:w="329" w:type="pct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590C42" w:rsidRPr="00FA6721" w:rsidRDefault="00590C42" w:rsidP="00590C42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-9</w:t>
            </w:r>
            <w:r>
              <w:t xml:space="preserve"> 00</w:t>
            </w:r>
            <w:r w:rsidRPr="00FA6721">
              <w:t>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7A1E81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68128A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-2 000,0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  <w:tr w:rsidR="00590C42" w:rsidRPr="00EF0B02" w:rsidTr="0068128A">
        <w:trPr>
          <w:jc w:val="center"/>
        </w:trPr>
        <w:tc>
          <w:tcPr>
            <w:tcW w:w="329" w:type="pct"/>
          </w:tcPr>
          <w:p w:rsidR="00590C42" w:rsidRPr="00EF0B02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590C42" w:rsidRPr="00815AA6" w:rsidRDefault="00590C42" w:rsidP="0068128A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590C42" w:rsidRDefault="00590C42" w:rsidP="00590C42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11 000,0</w:t>
            </w:r>
          </w:p>
        </w:tc>
      </w:tr>
    </w:tbl>
    <w:p w:rsidR="00590C42" w:rsidRPr="00EF0B02" w:rsidRDefault="00590C42" w:rsidP="00590C42">
      <w:pPr>
        <w:ind w:right="99" w:firstLine="720"/>
        <w:jc w:val="both"/>
        <w:rPr>
          <w:sz w:val="28"/>
          <w:szCs w:val="28"/>
          <w:lang w:val="ru-RU"/>
        </w:rPr>
      </w:pPr>
    </w:p>
    <w:sectPr w:rsidR="00590C42" w:rsidRPr="00EF0B02" w:rsidSect="00E50F8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EC" w:rsidRDefault="00BF30EC" w:rsidP="0054668D">
      <w:r>
        <w:separator/>
      </w:r>
    </w:p>
  </w:endnote>
  <w:endnote w:type="continuationSeparator" w:id="0">
    <w:p w:rsidR="00BF30EC" w:rsidRDefault="00BF30EC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EC" w:rsidRDefault="00BF30EC" w:rsidP="0054668D">
      <w:r>
        <w:separator/>
      </w:r>
    </w:p>
  </w:footnote>
  <w:footnote w:type="continuationSeparator" w:id="0">
    <w:p w:rsidR="00BF30EC" w:rsidRDefault="00BF30EC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4" w:rsidRDefault="008344D4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344D4" w:rsidRDefault="008344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4" w:rsidRDefault="008344D4" w:rsidP="00EF725B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E5C84">
      <w:rPr>
        <w:rStyle w:val="af1"/>
        <w:noProof/>
      </w:rPr>
      <w:t>9</w:t>
    </w:r>
    <w:r>
      <w:rPr>
        <w:rStyle w:val="af1"/>
      </w:rPr>
      <w:fldChar w:fldCharType="end"/>
    </w:r>
  </w:p>
  <w:p w:rsidR="008344D4" w:rsidRPr="000277F4" w:rsidRDefault="008344D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4" w:rsidRPr="00A3075A" w:rsidRDefault="008344D4" w:rsidP="00A3075A">
    <w:pPr>
      <w:pStyle w:val="aa"/>
      <w:jc w:val="center"/>
      <w:rPr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D4" w:rsidRDefault="008344D4">
    <w:pPr>
      <w:pStyle w:val="aa"/>
      <w:jc w:val="center"/>
    </w:pPr>
    <w:fldSimple w:instr="PAGE   \* MERGEFORMAT">
      <w:r w:rsidRPr="00404BA7">
        <w:rPr>
          <w:noProof/>
          <w:lang w:val="ru-RU"/>
        </w:rPr>
        <w:t>71</w:t>
      </w:r>
    </w:fldSimple>
  </w:p>
  <w:p w:rsidR="008344D4" w:rsidRDefault="008344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27A6"/>
    <w:rsid w:val="000123B0"/>
    <w:rsid w:val="00032E24"/>
    <w:rsid w:val="0003447C"/>
    <w:rsid w:val="00036087"/>
    <w:rsid w:val="00043609"/>
    <w:rsid w:val="00043A1D"/>
    <w:rsid w:val="0004602F"/>
    <w:rsid w:val="00053FAF"/>
    <w:rsid w:val="00054093"/>
    <w:rsid w:val="00060B6A"/>
    <w:rsid w:val="00070C1A"/>
    <w:rsid w:val="00072A71"/>
    <w:rsid w:val="00077F84"/>
    <w:rsid w:val="00087AE2"/>
    <w:rsid w:val="000916ED"/>
    <w:rsid w:val="00096F19"/>
    <w:rsid w:val="000A44CF"/>
    <w:rsid w:val="000A4C46"/>
    <w:rsid w:val="000B0DD1"/>
    <w:rsid w:val="000E5A74"/>
    <w:rsid w:val="000E5C84"/>
    <w:rsid w:val="000E652C"/>
    <w:rsid w:val="000F0DCE"/>
    <w:rsid w:val="000F3A2F"/>
    <w:rsid w:val="00104B58"/>
    <w:rsid w:val="00105713"/>
    <w:rsid w:val="00105821"/>
    <w:rsid w:val="00106759"/>
    <w:rsid w:val="001128AF"/>
    <w:rsid w:val="0012089E"/>
    <w:rsid w:val="00125E63"/>
    <w:rsid w:val="001264EC"/>
    <w:rsid w:val="00144589"/>
    <w:rsid w:val="0015413D"/>
    <w:rsid w:val="00166D6F"/>
    <w:rsid w:val="0017037C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26A00"/>
    <w:rsid w:val="00231167"/>
    <w:rsid w:val="00232286"/>
    <w:rsid w:val="00232D72"/>
    <w:rsid w:val="00236A83"/>
    <w:rsid w:val="00264ABB"/>
    <w:rsid w:val="0026631A"/>
    <w:rsid w:val="002710BC"/>
    <w:rsid w:val="002868D6"/>
    <w:rsid w:val="00291935"/>
    <w:rsid w:val="00292A90"/>
    <w:rsid w:val="002954EE"/>
    <w:rsid w:val="002A1D1E"/>
    <w:rsid w:val="002B4A1C"/>
    <w:rsid w:val="002B794C"/>
    <w:rsid w:val="002C52F9"/>
    <w:rsid w:val="002D0072"/>
    <w:rsid w:val="002E5448"/>
    <w:rsid w:val="002E6013"/>
    <w:rsid w:val="002E66BE"/>
    <w:rsid w:val="002F5E7D"/>
    <w:rsid w:val="00316E4D"/>
    <w:rsid w:val="0033214B"/>
    <w:rsid w:val="0034056A"/>
    <w:rsid w:val="00340EDF"/>
    <w:rsid w:val="00350DAA"/>
    <w:rsid w:val="00352CB4"/>
    <w:rsid w:val="00362AAF"/>
    <w:rsid w:val="00363FCF"/>
    <w:rsid w:val="00370425"/>
    <w:rsid w:val="00376651"/>
    <w:rsid w:val="00376E79"/>
    <w:rsid w:val="00391A01"/>
    <w:rsid w:val="00394267"/>
    <w:rsid w:val="003A1CE3"/>
    <w:rsid w:val="003A218B"/>
    <w:rsid w:val="003A37C4"/>
    <w:rsid w:val="003A7D40"/>
    <w:rsid w:val="003B7407"/>
    <w:rsid w:val="003B75E7"/>
    <w:rsid w:val="003C64CF"/>
    <w:rsid w:val="003C6D16"/>
    <w:rsid w:val="003C77A6"/>
    <w:rsid w:val="003D37A0"/>
    <w:rsid w:val="003D3B79"/>
    <w:rsid w:val="003E1793"/>
    <w:rsid w:val="003F369D"/>
    <w:rsid w:val="003F5816"/>
    <w:rsid w:val="004029BF"/>
    <w:rsid w:val="00404BA7"/>
    <w:rsid w:val="004050C6"/>
    <w:rsid w:val="004052C5"/>
    <w:rsid w:val="00423358"/>
    <w:rsid w:val="00433033"/>
    <w:rsid w:val="00434134"/>
    <w:rsid w:val="00442A0A"/>
    <w:rsid w:val="00442E81"/>
    <w:rsid w:val="004466DC"/>
    <w:rsid w:val="004535DD"/>
    <w:rsid w:val="00472816"/>
    <w:rsid w:val="004743E0"/>
    <w:rsid w:val="004879DF"/>
    <w:rsid w:val="004B0926"/>
    <w:rsid w:val="004B402A"/>
    <w:rsid w:val="004B7CF5"/>
    <w:rsid w:val="004C265A"/>
    <w:rsid w:val="004D382F"/>
    <w:rsid w:val="004D4EA6"/>
    <w:rsid w:val="004E773C"/>
    <w:rsid w:val="004F709F"/>
    <w:rsid w:val="005010EA"/>
    <w:rsid w:val="005040AF"/>
    <w:rsid w:val="00513648"/>
    <w:rsid w:val="005164E6"/>
    <w:rsid w:val="0052182E"/>
    <w:rsid w:val="005218DE"/>
    <w:rsid w:val="00522DDF"/>
    <w:rsid w:val="00541610"/>
    <w:rsid w:val="0054230E"/>
    <w:rsid w:val="00544B29"/>
    <w:rsid w:val="0054668D"/>
    <w:rsid w:val="005530F8"/>
    <w:rsid w:val="00554040"/>
    <w:rsid w:val="00555BB3"/>
    <w:rsid w:val="00571FA1"/>
    <w:rsid w:val="00573ED6"/>
    <w:rsid w:val="0058386A"/>
    <w:rsid w:val="00584C1A"/>
    <w:rsid w:val="005875D5"/>
    <w:rsid w:val="00590A64"/>
    <w:rsid w:val="00590C42"/>
    <w:rsid w:val="00592524"/>
    <w:rsid w:val="0059700C"/>
    <w:rsid w:val="005A48A7"/>
    <w:rsid w:val="005A5A61"/>
    <w:rsid w:val="005A5CFF"/>
    <w:rsid w:val="005B50C4"/>
    <w:rsid w:val="005C4836"/>
    <w:rsid w:val="005D1B03"/>
    <w:rsid w:val="005E0CEB"/>
    <w:rsid w:val="005F1F8C"/>
    <w:rsid w:val="005F488D"/>
    <w:rsid w:val="00602E84"/>
    <w:rsid w:val="006039DE"/>
    <w:rsid w:val="006073DA"/>
    <w:rsid w:val="00610E41"/>
    <w:rsid w:val="0061788D"/>
    <w:rsid w:val="006217A8"/>
    <w:rsid w:val="00633AA2"/>
    <w:rsid w:val="00636767"/>
    <w:rsid w:val="006426BD"/>
    <w:rsid w:val="00644E13"/>
    <w:rsid w:val="00650825"/>
    <w:rsid w:val="0065219C"/>
    <w:rsid w:val="00655C50"/>
    <w:rsid w:val="0068128A"/>
    <w:rsid w:val="00684A86"/>
    <w:rsid w:val="00684B7C"/>
    <w:rsid w:val="0068639A"/>
    <w:rsid w:val="006B1818"/>
    <w:rsid w:val="006C2E17"/>
    <w:rsid w:val="006C480C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22D29"/>
    <w:rsid w:val="007342A1"/>
    <w:rsid w:val="0073545F"/>
    <w:rsid w:val="007359F7"/>
    <w:rsid w:val="00736FE3"/>
    <w:rsid w:val="00755FFE"/>
    <w:rsid w:val="0076000E"/>
    <w:rsid w:val="00761FC0"/>
    <w:rsid w:val="00787FA1"/>
    <w:rsid w:val="00795BD1"/>
    <w:rsid w:val="007975C4"/>
    <w:rsid w:val="00797679"/>
    <w:rsid w:val="007A001F"/>
    <w:rsid w:val="007B1733"/>
    <w:rsid w:val="007B39E6"/>
    <w:rsid w:val="007B7381"/>
    <w:rsid w:val="007D17BF"/>
    <w:rsid w:val="007D2A5C"/>
    <w:rsid w:val="007D3666"/>
    <w:rsid w:val="007D5991"/>
    <w:rsid w:val="007D77F7"/>
    <w:rsid w:val="007E1539"/>
    <w:rsid w:val="007E1F93"/>
    <w:rsid w:val="008031B2"/>
    <w:rsid w:val="008069A1"/>
    <w:rsid w:val="00812856"/>
    <w:rsid w:val="00824457"/>
    <w:rsid w:val="008344D4"/>
    <w:rsid w:val="00837E51"/>
    <w:rsid w:val="00846356"/>
    <w:rsid w:val="008549AB"/>
    <w:rsid w:val="008567D3"/>
    <w:rsid w:val="00860290"/>
    <w:rsid w:val="00861741"/>
    <w:rsid w:val="00863C9E"/>
    <w:rsid w:val="00874953"/>
    <w:rsid w:val="008779E7"/>
    <w:rsid w:val="00885237"/>
    <w:rsid w:val="00887999"/>
    <w:rsid w:val="00894E86"/>
    <w:rsid w:val="00896349"/>
    <w:rsid w:val="008A081B"/>
    <w:rsid w:val="008A14EF"/>
    <w:rsid w:val="008A25C7"/>
    <w:rsid w:val="008A3C91"/>
    <w:rsid w:val="008A40D8"/>
    <w:rsid w:val="008B042A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E0FC2"/>
    <w:rsid w:val="008E6D57"/>
    <w:rsid w:val="008E6F73"/>
    <w:rsid w:val="0091026D"/>
    <w:rsid w:val="00911F14"/>
    <w:rsid w:val="009141A4"/>
    <w:rsid w:val="009159A3"/>
    <w:rsid w:val="009301DD"/>
    <w:rsid w:val="009311F8"/>
    <w:rsid w:val="0093264A"/>
    <w:rsid w:val="00945C54"/>
    <w:rsid w:val="00955ED0"/>
    <w:rsid w:val="009566FB"/>
    <w:rsid w:val="009637FB"/>
    <w:rsid w:val="0096744F"/>
    <w:rsid w:val="00972F62"/>
    <w:rsid w:val="00974F49"/>
    <w:rsid w:val="00981AEA"/>
    <w:rsid w:val="009842CE"/>
    <w:rsid w:val="00986DAB"/>
    <w:rsid w:val="00993E0F"/>
    <w:rsid w:val="009B17BA"/>
    <w:rsid w:val="009B3094"/>
    <w:rsid w:val="009C359B"/>
    <w:rsid w:val="009D2EF2"/>
    <w:rsid w:val="009D46D2"/>
    <w:rsid w:val="009D5040"/>
    <w:rsid w:val="009E5B35"/>
    <w:rsid w:val="009F2DE5"/>
    <w:rsid w:val="00A02E9A"/>
    <w:rsid w:val="00A0464C"/>
    <w:rsid w:val="00A04A11"/>
    <w:rsid w:val="00A05478"/>
    <w:rsid w:val="00A16EAA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4520F"/>
    <w:rsid w:val="00A54EBB"/>
    <w:rsid w:val="00A55E81"/>
    <w:rsid w:val="00A60F42"/>
    <w:rsid w:val="00A67CCA"/>
    <w:rsid w:val="00A71092"/>
    <w:rsid w:val="00A715A3"/>
    <w:rsid w:val="00A74A3B"/>
    <w:rsid w:val="00A76D64"/>
    <w:rsid w:val="00A82334"/>
    <w:rsid w:val="00A82805"/>
    <w:rsid w:val="00A8373B"/>
    <w:rsid w:val="00A84A7E"/>
    <w:rsid w:val="00A93CD8"/>
    <w:rsid w:val="00A96760"/>
    <w:rsid w:val="00AA1B20"/>
    <w:rsid w:val="00AA4182"/>
    <w:rsid w:val="00AA7759"/>
    <w:rsid w:val="00AB1B8C"/>
    <w:rsid w:val="00AB1D38"/>
    <w:rsid w:val="00AB2DFE"/>
    <w:rsid w:val="00AC1EA3"/>
    <w:rsid w:val="00AC409E"/>
    <w:rsid w:val="00AC5F59"/>
    <w:rsid w:val="00AD6B1D"/>
    <w:rsid w:val="00AE0774"/>
    <w:rsid w:val="00AE1E47"/>
    <w:rsid w:val="00AF061B"/>
    <w:rsid w:val="00AF5E3D"/>
    <w:rsid w:val="00B0315E"/>
    <w:rsid w:val="00B03536"/>
    <w:rsid w:val="00B20F06"/>
    <w:rsid w:val="00B27F84"/>
    <w:rsid w:val="00B40139"/>
    <w:rsid w:val="00B573A5"/>
    <w:rsid w:val="00B82D60"/>
    <w:rsid w:val="00B83253"/>
    <w:rsid w:val="00B84B2B"/>
    <w:rsid w:val="00B954C7"/>
    <w:rsid w:val="00B9596B"/>
    <w:rsid w:val="00B96C8E"/>
    <w:rsid w:val="00BA1907"/>
    <w:rsid w:val="00BA378A"/>
    <w:rsid w:val="00BA4E65"/>
    <w:rsid w:val="00BA63E9"/>
    <w:rsid w:val="00BA77D1"/>
    <w:rsid w:val="00BB1FE0"/>
    <w:rsid w:val="00BB7E36"/>
    <w:rsid w:val="00BC3A2B"/>
    <w:rsid w:val="00BC4974"/>
    <w:rsid w:val="00BD17CA"/>
    <w:rsid w:val="00BD43AA"/>
    <w:rsid w:val="00BD44F5"/>
    <w:rsid w:val="00BE1D5C"/>
    <w:rsid w:val="00BE6CF5"/>
    <w:rsid w:val="00BE7E40"/>
    <w:rsid w:val="00BF16E6"/>
    <w:rsid w:val="00BF18C5"/>
    <w:rsid w:val="00BF30EC"/>
    <w:rsid w:val="00BF322C"/>
    <w:rsid w:val="00C01F2A"/>
    <w:rsid w:val="00C12436"/>
    <w:rsid w:val="00C147F1"/>
    <w:rsid w:val="00C33241"/>
    <w:rsid w:val="00C44BB5"/>
    <w:rsid w:val="00C45E07"/>
    <w:rsid w:val="00C4637E"/>
    <w:rsid w:val="00C46792"/>
    <w:rsid w:val="00C5255A"/>
    <w:rsid w:val="00C570E1"/>
    <w:rsid w:val="00C57872"/>
    <w:rsid w:val="00C60F7C"/>
    <w:rsid w:val="00C64C96"/>
    <w:rsid w:val="00C7227A"/>
    <w:rsid w:val="00C7328C"/>
    <w:rsid w:val="00C73FD4"/>
    <w:rsid w:val="00C7718D"/>
    <w:rsid w:val="00CA07EE"/>
    <w:rsid w:val="00CA6CF5"/>
    <w:rsid w:val="00CC145F"/>
    <w:rsid w:val="00CD075B"/>
    <w:rsid w:val="00CD26DD"/>
    <w:rsid w:val="00CE145B"/>
    <w:rsid w:val="00CF1612"/>
    <w:rsid w:val="00CF16C7"/>
    <w:rsid w:val="00D0305D"/>
    <w:rsid w:val="00D03CEE"/>
    <w:rsid w:val="00D0415A"/>
    <w:rsid w:val="00D0658F"/>
    <w:rsid w:val="00D12590"/>
    <w:rsid w:val="00D136AC"/>
    <w:rsid w:val="00D257CD"/>
    <w:rsid w:val="00D3120D"/>
    <w:rsid w:val="00D37430"/>
    <w:rsid w:val="00D37F07"/>
    <w:rsid w:val="00D444D8"/>
    <w:rsid w:val="00D44F97"/>
    <w:rsid w:val="00D470F0"/>
    <w:rsid w:val="00D60E29"/>
    <w:rsid w:val="00D62011"/>
    <w:rsid w:val="00D74072"/>
    <w:rsid w:val="00D93298"/>
    <w:rsid w:val="00D96A65"/>
    <w:rsid w:val="00DA197C"/>
    <w:rsid w:val="00DA5684"/>
    <w:rsid w:val="00DA7D61"/>
    <w:rsid w:val="00DB1DC4"/>
    <w:rsid w:val="00DC06F1"/>
    <w:rsid w:val="00DC7B4B"/>
    <w:rsid w:val="00DD0247"/>
    <w:rsid w:val="00DD1872"/>
    <w:rsid w:val="00DD2BD2"/>
    <w:rsid w:val="00DF076F"/>
    <w:rsid w:val="00E0608F"/>
    <w:rsid w:val="00E13BF9"/>
    <w:rsid w:val="00E17A2B"/>
    <w:rsid w:val="00E26E0A"/>
    <w:rsid w:val="00E311C7"/>
    <w:rsid w:val="00E42FFB"/>
    <w:rsid w:val="00E44C00"/>
    <w:rsid w:val="00E44D02"/>
    <w:rsid w:val="00E45683"/>
    <w:rsid w:val="00E46100"/>
    <w:rsid w:val="00E50F89"/>
    <w:rsid w:val="00E57B46"/>
    <w:rsid w:val="00E663E1"/>
    <w:rsid w:val="00E74182"/>
    <w:rsid w:val="00E774D5"/>
    <w:rsid w:val="00E83234"/>
    <w:rsid w:val="00E83C8C"/>
    <w:rsid w:val="00E86B6A"/>
    <w:rsid w:val="00E93678"/>
    <w:rsid w:val="00E94ED7"/>
    <w:rsid w:val="00EB2A36"/>
    <w:rsid w:val="00EC0FFB"/>
    <w:rsid w:val="00EC366E"/>
    <w:rsid w:val="00EC757C"/>
    <w:rsid w:val="00ED26F7"/>
    <w:rsid w:val="00ED3857"/>
    <w:rsid w:val="00ED6B1D"/>
    <w:rsid w:val="00ED7E59"/>
    <w:rsid w:val="00EE1BE2"/>
    <w:rsid w:val="00EE7308"/>
    <w:rsid w:val="00EE7F44"/>
    <w:rsid w:val="00EF725B"/>
    <w:rsid w:val="00F03C62"/>
    <w:rsid w:val="00F0591B"/>
    <w:rsid w:val="00F065C9"/>
    <w:rsid w:val="00F21D2E"/>
    <w:rsid w:val="00F31F6A"/>
    <w:rsid w:val="00F32A27"/>
    <w:rsid w:val="00F32BEB"/>
    <w:rsid w:val="00F35C06"/>
    <w:rsid w:val="00F40B65"/>
    <w:rsid w:val="00F454F3"/>
    <w:rsid w:val="00F46160"/>
    <w:rsid w:val="00F536FE"/>
    <w:rsid w:val="00F5497A"/>
    <w:rsid w:val="00F55AC9"/>
    <w:rsid w:val="00F6101E"/>
    <w:rsid w:val="00F61AAF"/>
    <w:rsid w:val="00F6422E"/>
    <w:rsid w:val="00F715F8"/>
    <w:rsid w:val="00F75DFC"/>
    <w:rsid w:val="00F8168E"/>
    <w:rsid w:val="00FA12DF"/>
    <w:rsid w:val="00FB19C6"/>
    <w:rsid w:val="00FB3E63"/>
    <w:rsid w:val="00FB6598"/>
    <w:rsid w:val="00FD0863"/>
    <w:rsid w:val="00FD6F06"/>
    <w:rsid w:val="00FE0874"/>
    <w:rsid w:val="00FE0FB6"/>
    <w:rsid w:val="00FE6953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6D9D-386B-4A92-8DD3-F9A9D90C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20958</Words>
  <Characters>119464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2018-12-19T02:18:00Z</cp:lastPrinted>
  <dcterms:created xsi:type="dcterms:W3CDTF">2018-12-28T04:38:00Z</dcterms:created>
  <dcterms:modified xsi:type="dcterms:W3CDTF">2018-12-28T04:38:00Z</dcterms:modified>
</cp:coreProperties>
</file>