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34"/>
        <w:gridCol w:w="4537"/>
      </w:tblGrid>
      <w:tr w:rsidR="00296C0B" w:rsidRPr="004C13BE" w:rsidTr="002A4701">
        <w:trPr>
          <w:trHeight w:val="1288"/>
        </w:trPr>
        <w:tc>
          <w:tcPr>
            <w:tcW w:w="5211" w:type="dxa"/>
            <w:shd w:val="clear" w:color="auto" w:fill="auto"/>
          </w:tcPr>
          <w:p w:rsidR="00296C0B" w:rsidRPr="004C13BE" w:rsidRDefault="00296C0B" w:rsidP="002A470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3BE">
              <w:rPr>
                <w:rFonts w:ascii="Times New Roman" w:eastAsia="Calibri" w:hAnsi="Times New Roman" w:cs="Times New Roman"/>
                <w:szCs w:val="28"/>
              </w:rPr>
              <w:t xml:space="preserve">                        </w:t>
            </w:r>
          </w:p>
        </w:tc>
        <w:tc>
          <w:tcPr>
            <w:tcW w:w="4643" w:type="dxa"/>
            <w:shd w:val="clear" w:color="auto" w:fill="auto"/>
          </w:tcPr>
          <w:p w:rsidR="00296C0B" w:rsidRDefault="00296C0B" w:rsidP="002A470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3BE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296C0B" w:rsidRPr="009E1DFA" w:rsidRDefault="00296C0B" w:rsidP="002A470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Каменского  районного </w:t>
            </w:r>
            <w:r w:rsidRPr="004C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Собрания депутатов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C1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4C13BE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C1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296C0B" w:rsidRPr="004C13BE" w:rsidRDefault="00296C0B" w:rsidP="00296C0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0B" w:rsidRPr="004C13BE" w:rsidRDefault="00296C0B" w:rsidP="00296C0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BE">
        <w:rPr>
          <w:rFonts w:ascii="Times New Roman" w:hAnsi="Times New Roman" w:cs="Times New Roman"/>
          <w:sz w:val="28"/>
          <w:szCs w:val="28"/>
        </w:rPr>
        <w:t>РЕШЕНИЕ</w:t>
      </w:r>
    </w:p>
    <w:p w:rsidR="00296C0B" w:rsidRPr="004C13BE" w:rsidRDefault="00296C0B" w:rsidP="00296C0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2C86">
        <w:rPr>
          <w:rFonts w:ascii="Times New Roman" w:hAnsi="Times New Roman" w:cs="Times New Roman"/>
          <w:sz w:val="28"/>
          <w:szCs w:val="28"/>
        </w:rPr>
        <w:t>Внести   в решение Каменского районного Собрания депутатов   Алтайского края от 20.06.2012 № 22 «</w:t>
      </w:r>
      <w:r w:rsidRPr="00562C86">
        <w:rPr>
          <w:rFonts w:ascii="Times New Roman" w:hAnsi="Times New Roman" w:cs="Times New Roman"/>
          <w:spacing w:val="16"/>
          <w:sz w:val="28"/>
          <w:szCs w:val="28"/>
        </w:rPr>
        <w:t xml:space="preserve">Об утверждении Положения </w:t>
      </w:r>
      <w:r w:rsidRPr="00562C86">
        <w:rPr>
          <w:rFonts w:ascii="Times New Roman" w:hAnsi="Times New Roman" w:cs="Times New Roman"/>
          <w:bCs/>
          <w:sz w:val="28"/>
          <w:szCs w:val="28"/>
        </w:rPr>
        <w:t xml:space="preserve">о порядке учёта предложений по проекту Устава муниципального образования Каменский район </w:t>
      </w:r>
      <w:r w:rsidRPr="00562C8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62C86">
        <w:rPr>
          <w:rFonts w:ascii="Times New Roman" w:hAnsi="Times New Roman" w:cs="Times New Roman"/>
          <w:bCs/>
          <w:sz w:val="28"/>
          <w:szCs w:val="28"/>
        </w:rPr>
        <w:t>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Устав» (</w:t>
      </w:r>
      <w:proofErr w:type="spellStart"/>
      <w:r w:rsidRPr="00562C86">
        <w:rPr>
          <w:rFonts w:ascii="Times New Roman" w:hAnsi="Times New Roman" w:cs="Times New Roman"/>
          <w:bCs/>
          <w:sz w:val="28"/>
          <w:szCs w:val="28"/>
        </w:rPr>
        <w:t>далее-Решение</w:t>
      </w:r>
      <w:proofErr w:type="spellEnd"/>
      <w:proofErr w:type="gramEnd"/>
      <w:r w:rsidRPr="00562C86">
        <w:rPr>
          <w:rFonts w:ascii="Times New Roman" w:hAnsi="Times New Roman" w:cs="Times New Roman"/>
          <w:bCs/>
          <w:sz w:val="28"/>
          <w:szCs w:val="28"/>
        </w:rPr>
        <w:t>)   изменения следующего содержания: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1.4 Решения изложить в следующей редакции: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 xml:space="preserve">«1.4. Информация о составе Комиссии и месте ее расположения доводится до сведения населения одновременно с опубликованием в </w:t>
      </w:r>
      <w:r w:rsidRPr="00562C86">
        <w:rPr>
          <w:rFonts w:ascii="Times New Roman" w:eastAsia="Times New Roman" w:hAnsi="Times New Roman" w:cs="Times New Roman"/>
          <w:sz w:val="28"/>
          <w:szCs w:val="28"/>
        </w:rPr>
        <w:t>печатном издании, которое определено источником официального опубликования муниципальных правовых актов в соответствии с законодательством Российской Федерации</w:t>
      </w:r>
      <w:r w:rsidRPr="00562C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2C86">
        <w:rPr>
          <w:rFonts w:ascii="Times New Roman" w:hAnsi="Times New Roman" w:cs="Times New Roman"/>
          <w:sz w:val="28"/>
          <w:szCs w:val="28"/>
        </w:rPr>
        <w:t>далее-печатное</w:t>
      </w:r>
      <w:proofErr w:type="spellEnd"/>
      <w:r w:rsidRPr="00562C86">
        <w:rPr>
          <w:rFonts w:ascii="Times New Roman" w:hAnsi="Times New Roman" w:cs="Times New Roman"/>
          <w:sz w:val="28"/>
          <w:szCs w:val="28"/>
        </w:rPr>
        <w:t xml:space="preserve"> издание) </w:t>
      </w:r>
      <w:r w:rsidRPr="00562C86">
        <w:rPr>
          <w:rFonts w:ascii="Times New Roman" w:eastAsia="Calibri" w:hAnsi="Times New Roman" w:cs="Times New Roman"/>
          <w:sz w:val="28"/>
          <w:szCs w:val="28"/>
        </w:rPr>
        <w:t>проекта Устава, проекта изменений и дополнений в Устав</w:t>
      </w:r>
      <w:proofErr w:type="gramStart"/>
      <w:r w:rsidRPr="00562C8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1.5 Решения изложить в следующей редакции: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«1.5. </w:t>
      </w:r>
      <w:bookmarkStart w:id="0" w:name="sub_1014"/>
      <w:r w:rsidRPr="00562C86">
        <w:rPr>
          <w:rFonts w:ascii="Times New Roman" w:eastAsia="Calibri" w:hAnsi="Times New Roman" w:cs="Times New Roman"/>
          <w:sz w:val="28"/>
          <w:szCs w:val="28"/>
        </w:rPr>
        <w:t xml:space="preserve"> Предложения по проекту Устава, проекту изменений и дополнений в Устав могут быть внесены в Комиссию в течение 20 дней с момента опубликования в </w:t>
      </w:r>
      <w:r w:rsidRPr="00562C86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Pr="00562C86">
        <w:rPr>
          <w:rFonts w:ascii="Times New Roman" w:eastAsia="Calibri" w:hAnsi="Times New Roman" w:cs="Times New Roman"/>
          <w:sz w:val="28"/>
          <w:szCs w:val="28"/>
        </w:rPr>
        <w:t>проекта соответствующего документа</w:t>
      </w:r>
      <w:proofErr w:type="gramStart"/>
      <w:r w:rsidRPr="00562C8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bookmarkEnd w:id="0"/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2.1 Решения изложить в следующей редакции: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562C86">
        <w:rPr>
          <w:rFonts w:ascii="Times New Roman" w:hAnsi="Times New Roman" w:cs="Times New Roman"/>
          <w:sz w:val="28"/>
          <w:szCs w:val="28"/>
        </w:rPr>
        <w:t>Обсуждение проекта Устава, проекта изменений и дополнений в Устав может проводиться в виде опубликования в печатном издании, размещения на официальном интернет-сайте Администрации района мнений, предложений, коллективных и индивидуальных обращений жителей муниципального образования Каменский район Алтайского края, заявлений общественных объединений, органов территориального общественного самоуправления, а также в виде дискуссий, "круглых столов", обзоров писем читателей.»;</w:t>
      </w:r>
      <w:proofErr w:type="gramEnd"/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2.2 Решения изложить в следующей редакции: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>«2.2. Редакция печатного издания самостоятельно решает вопрос о целесообразности и очередности обнародования материалов, поступивших от граждан</w:t>
      </w:r>
      <w:proofErr w:type="gramStart"/>
      <w:r w:rsidRPr="00562C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>2. Внести   в решение Каменского районного Собрания депутатов   Алтайского края от 20.06.2012 № 23</w:t>
      </w:r>
      <w:r w:rsidRPr="00562C86">
        <w:rPr>
          <w:rFonts w:ascii="Times New Roman" w:hAnsi="Times New Roman" w:cs="Times New Roman"/>
          <w:spacing w:val="16"/>
          <w:sz w:val="28"/>
          <w:szCs w:val="28"/>
        </w:rPr>
        <w:t xml:space="preserve"> «Об утверждении  Положения </w:t>
      </w:r>
      <w:r w:rsidRPr="00562C86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муниципальном образовании Каменский район Алтайского края» </w:t>
      </w:r>
      <w:r w:rsidRPr="00562C8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562C86">
        <w:rPr>
          <w:rFonts w:ascii="Times New Roman" w:hAnsi="Times New Roman" w:cs="Times New Roman"/>
          <w:bCs/>
          <w:sz w:val="28"/>
          <w:szCs w:val="28"/>
        </w:rPr>
        <w:t>далее-Решение</w:t>
      </w:r>
      <w:proofErr w:type="spellEnd"/>
      <w:r w:rsidRPr="00562C86">
        <w:rPr>
          <w:rFonts w:ascii="Times New Roman" w:hAnsi="Times New Roman" w:cs="Times New Roman"/>
          <w:bCs/>
          <w:sz w:val="28"/>
          <w:szCs w:val="28"/>
        </w:rPr>
        <w:t>) изменения следующего содержания: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lastRenderedPageBreak/>
        <w:t>пункт 1.4 Решения изложить в следующей редакции:</w:t>
      </w:r>
    </w:p>
    <w:p w:rsidR="00296C0B" w:rsidRPr="00562C86" w:rsidRDefault="00296C0B" w:rsidP="00296C0B">
      <w:pPr>
        <w:keepNext/>
        <w:shd w:val="clear" w:color="auto" w:fill="FFFFFF"/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>«1.4. </w:t>
      </w:r>
      <w:r w:rsidRPr="00562C86">
        <w:rPr>
          <w:rFonts w:ascii="Times New Roman" w:eastAsia="Times New Roman" w:hAnsi="Times New Roman" w:cs="Times New Roman"/>
          <w:sz w:val="28"/>
          <w:szCs w:val="28"/>
        </w:rPr>
        <w:t xml:space="preserve">На публичные слушания должны выноситься вопросы, предусмотренные частью 3 статьи 28 </w:t>
      </w:r>
      <w:hyperlink r:id="rId4" w:tgtFrame="_self" w:tooltip="http://dostup.scli.ru:8111/content/act/96e20c02-1b12-465a-b64c-24aa92270007.html" w:history="1">
        <w:r w:rsidRPr="00562C8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6 октября 2003 года № 131-ФЗ</w:t>
        </w:r>
      </w:hyperlink>
      <w:r w:rsidRPr="00562C86">
        <w:rPr>
          <w:rFonts w:ascii="Times New Roman" w:hAnsi="Times New Roman" w:cs="Times New Roman"/>
          <w:sz w:val="28"/>
          <w:szCs w:val="28"/>
        </w:rPr>
        <w:t>.»;</w:t>
      </w:r>
    </w:p>
    <w:p w:rsidR="00296C0B" w:rsidRPr="00562C86" w:rsidRDefault="00296C0B" w:rsidP="00296C0B">
      <w:pPr>
        <w:keepNext/>
        <w:shd w:val="clear" w:color="auto" w:fill="FFFFFF"/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в пункте 7.1 </w:t>
      </w:r>
      <w:r w:rsidRPr="00562C8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62C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62C86">
        <w:rPr>
          <w:rFonts w:ascii="Times New Roman" w:eastAsia="Calibri" w:hAnsi="Times New Roman" w:cs="Times New Roman"/>
          <w:sz w:val="28"/>
          <w:szCs w:val="28"/>
        </w:rPr>
        <w:t>главе Администрации района</w:t>
      </w:r>
      <w:r w:rsidRPr="00562C8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96C0B" w:rsidRPr="00562C86" w:rsidRDefault="00296C0B" w:rsidP="00296C0B">
      <w:pPr>
        <w:keepNext/>
        <w:shd w:val="clear" w:color="auto" w:fill="FFFFFF"/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в пункте 7.4 </w:t>
      </w:r>
      <w:r w:rsidRPr="00562C8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62C8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62C86">
        <w:rPr>
          <w:rFonts w:ascii="Times New Roman" w:eastAsia="Calibri" w:hAnsi="Times New Roman" w:cs="Times New Roman"/>
          <w:sz w:val="28"/>
          <w:szCs w:val="28"/>
        </w:rPr>
        <w:t>главой Администрации района</w:t>
      </w:r>
      <w:r w:rsidRPr="00562C86">
        <w:rPr>
          <w:rFonts w:ascii="Times New Roman" w:hAnsi="Times New Roman" w:cs="Times New Roman"/>
          <w:sz w:val="28"/>
          <w:szCs w:val="28"/>
        </w:rPr>
        <w:t>» заменить словами «главой района».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 3. Внести   в решение Каменского районного Собрания депутатов   Алтайского края от 20.06.2012 № 24</w:t>
      </w:r>
      <w:r w:rsidRPr="00562C86">
        <w:rPr>
          <w:rFonts w:ascii="Times New Roman" w:hAnsi="Times New Roman" w:cs="Times New Roman"/>
          <w:spacing w:val="16"/>
          <w:sz w:val="28"/>
          <w:szCs w:val="28"/>
        </w:rPr>
        <w:t xml:space="preserve"> «Об утверждении  Положения </w:t>
      </w:r>
      <w:r w:rsidRPr="00562C8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562C86">
        <w:rPr>
          <w:rFonts w:ascii="Times New Roman" w:hAnsi="Times New Roman" w:cs="Times New Roman"/>
          <w:bCs/>
          <w:sz w:val="28"/>
          <w:szCs w:val="28"/>
        </w:rPr>
        <w:t xml:space="preserve">назначения и проведения опроса граждан на  территории муниципального образования </w:t>
      </w:r>
      <w:r w:rsidRPr="00562C86">
        <w:rPr>
          <w:rFonts w:ascii="Times New Roman" w:hAnsi="Times New Roman" w:cs="Times New Roman"/>
          <w:sz w:val="28"/>
          <w:szCs w:val="28"/>
        </w:rPr>
        <w:t>Каменский район Алтайского края»</w:t>
      </w:r>
      <w:r w:rsidRPr="00562C8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62C86">
        <w:rPr>
          <w:rFonts w:ascii="Times New Roman" w:hAnsi="Times New Roman" w:cs="Times New Roman"/>
          <w:bCs/>
          <w:sz w:val="28"/>
          <w:szCs w:val="28"/>
        </w:rPr>
        <w:t>далее-Решение</w:t>
      </w:r>
      <w:proofErr w:type="spellEnd"/>
      <w:r w:rsidRPr="00562C86">
        <w:rPr>
          <w:rFonts w:ascii="Times New Roman" w:hAnsi="Times New Roman" w:cs="Times New Roman"/>
          <w:bCs/>
          <w:sz w:val="28"/>
          <w:szCs w:val="28"/>
        </w:rPr>
        <w:t>) изменения следующего содержания: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абзац третий пункта 2.1. </w:t>
      </w:r>
      <w:r w:rsidRPr="00562C8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62C86">
        <w:rPr>
          <w:rFonts w:ascii="Times New Roman" w:hAnsi="Times New Roman" w:cs="Times New Roman"/>
          <w:sz w:val="28"/>
          <w:szCs w:val="28"/>
        </w:rPr>
        <w:t xml:space="preserve"> </w:t>
      </w:r>
      <w:r w:rsidRPr="00562C86">
        <w:rPr>
          <w:rFonts w:ascii="Times New Roman" w:eastAsia="Calibri" w:hAnsi="Times New Roman" w:cs="Times New Roman"/>
          <w:sz w:val="28"/>
          <w:szCs w:val="28"/>
        </w:rPr>
        <w:t xml:space="preserve">  изложить в следующей редакции:</w:t>
      </w:r>
    </w:p>
    <w:p w:rsidR="00296C0B" w:rsidRPr="00562C86" w:rsidRDefault="00296C0B" w:rsidP="00296C0B">
      <w:pPr>
        <w:pStyle w:val="ConsNormal"/>
        <w:keepNext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>«-для учёта мнения граждан при принятии решений об изменении целевого назначения земель муниципального образования для объектов краевого и межрегионального значения – по инициативе Правительства Алтайского края</w:t>
      </w:r>
      <w:proofErr w:type="gramStart"/>
      <w:r w:rsidRPr="00562C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2.3 Решения изложить в следующей редакции:</w:t>
      </w:r>
    </w:p>
    <w:p w:rsidR="00296C0B" w:rsidRPr="00562C86" w:rsidRDefault="00296C0B" w:rsidP="00296C0B">
      <w:pPr>
        <w:pStyle w:val="ConsNormal"/>
        <w:keepNext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 xml:space="preserve"> «2.3. Инициирование опроса граждан главой района или Правительством Алтайского края осуществляется посредством внесения в Собрание депутатов письменного обращения с указанием </w:t>
      </w:r>
      <w:proofErr w:type="gramStart"/>
      <w:r w:rsidRPr="00562C86">
        <w:rPr>
          <w:rFonts w:ascii="Times New Roman" w:hAnsi="Times New Roman" w:cs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562C86">
        <w:rPr>
          <w:rFonts w:ascii="Times New Roman" w:hAnsi="Times New Roman" w:cs="Times New Roman"/>
          <w:sz w:val="28"/>
          <w:szCs w:val="28"/>
        </w:rPr>
        <w:t>.»;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>пункт 6.2 Решения изложить в следующей редакции:</w:t>
      </w:r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2C86">
        <w:rPr>
          <w:rFonts w:ascii="Times New Roman" w:eastAsia="Calibri" w:hAnsi="Times New Roman" w:cs="Times New Roman"/>
          <w:sz w:val="28"/>
          <w:szCs w:val="28"/>
        </w:rPr>
        <w:t xml:space="preserve">«6.2. Финансирование мероприятий, связанных с подготовкой и проведением опроса граждан, инициированного </w:t>
      </w:r>
      <w:r w:rsidRPr="00562C86">
        <w:rPr>
          <w:rFonts w:ascii="Times New Roman" w:hAnsi="Times New Roman" w:cs="Times New Roman"/>
          <w:sz w:val="28"/>
          <w:szCs w:val="28"/>
        </w:rPr>
        <w:t>Правительством Алтайского края,</w:t>
      </w:r>
      <w:r w:rsidRPr="00562C8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счёт средств бюджета Алтайского края</w:t>
      </w:r>
      <w:proofErr w:type="gramStart"/>
      <w:r w:rsidRPr="00562C8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96C0B" w:rsidRPr="00562C86" w:rsidRDefault="00296C0B" w:rsidP="00296C0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96C0B" w:rsidRPr="00562C86" w:rsidRDefault="00296C0B" w:rsidP="00296C0B">
      <w:pPr>
        <w:keepNext/>
        <w:shd w:val="clear" w:color="auto" w:fill="FFFFFF"/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0B" w:rsidRPr="00562C86" w:rsidRDefault="00296C0B" w:rsidP="00296C0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C8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Ф.Н.Найден</w:t>
      </w:r>
    </w:p>
    <w:p w:rsidR="00296C0B" w:rsidRPr="00562C86" w:rsidRDefault="00296C0B" w:rsidP="00296C0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0B" w:rsidRDefault="00296C0B" w:rsidP="00296C0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1B" w:rsidRDefault="00226D4B">
      <w:r w:rsidRPr="00F65C8E">
        <w:rPr>
          <w:rFonts w:ascii="Times New Roman" w:hAnsi="Times New Roman" w:cs="Times New Roman"/>
          <w:sz w:val="28"/>
          <w:szCs w:val="28"/>
        </w:rPr>
        <w:t>02.04.2018 №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5C8E">
        <w:rPr>
          <w:rFonts w:ascii="Times New Roman" w:hAnsi="Times New Roman" w:cs="Times New Roman"/>
          <w:sz w:val="28"/>
          <w:szCs w:val="28"/>
        </w:rPr>
        <w:t>-РС</w:t>
      </w:r>
    </w:p>
    <w:sectPr w:rsidR="00672B1B" w:rsidSect="003A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0B"/>
    <w:rsid w:val="00226D4B"/>
    <w:rsid w:val="00296C0B"/>
    <w:rsid w:val="003A3323"/>
    <w:rsid w:val="0067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6C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4</cp:revision>
  <dcterms:created xsi:type="dcterms:W3CDTF">2018-04-02T09:08:00Z</dcterms:created>
  <dcterms:modified xsi:type="dcterms:W3CDTF">2018-12-20T06:22:00Z</dcterms:modified>
</cp:coreProperties>
</file>