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D" w:rsidRDefault="00595E7D" w:rsidP="0059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5E7D" w:rsidRDefault="00595E7D" w:rsidP="0059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края</w:t>
      </w:r>
    </w:p>
    <w:p w:rsidR="00595E7D" w:rsidRDefault="00595E7D" w:rsidP="00595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7D" w:rsidRPr="00C565A4" w:rsidRDefault="00595E7D" w:rsidP="00595E7D">
      <w:pPr>
        <w:pStyle w:val="1"/>
        <w:spacing w:before="0" w:after="0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C565A4">
        <w:rPr>
          <w:rFonts w:ascii="Times New Roman" w:hAnsi="Times New Roman" w:cs="Times New Roman"/>
          <w:color w:val="auto"/>
          <w:sz w:val="44"/>
          <w:szCs w:val="44"/>
        </w:rPr>
        <w:t>Р</w:t>
      </w:r>
      <w:proofErr w:type="gramEnd"/>
      <w:r w:rsidRPr="00C565A4">
        <w:rPr>
          <w:rFonts w:ascii="Times New Roman" w:hAnsi="Times New Roman" w:cs="Times New Roman"/>
          <w:color w:val="auto"/>
          <w:sz w:val="44"/>
          <w:szCs w:val="44"/>
        </w:rPr>
        <w:t xml:space="preserve"> А С П О Р Я Ж Е Н И Е</w:t>
      </w:r>
    </w:p>
    <w:p w:rsidR="00595E7D" w:rsidRPr="00C565A4" w:rsidRDefault="00595E7D" w:rsidP="00595E7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5E7D" w:rsidRPr="00C565A4" w:rsidRDefault="000D1BF8" w:rsidP="00595E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17.08.2021 №  164-р</w:t>
      </w:r>
      <w:r w:rsidR="00595E7D" w:rsidRPr="00C565A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95E7D" w:rsidRPr="00C565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95E7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5E7D" w:rsidRPr="00C565A4">
        <w:rPr>
          <w:rFonts w:ascii="Times New Roman" w:hAnsi="Times New Roman" w:cs="Times New Roman"/>
          <w:b/>
          <w:bCs/>
          <w:sz w:val="28"/>
          <w:szCs w:val="28"/>
        </w:rPr>
        <w:t>г. Камень-на-Оби</w:t>
      </w:r>
    </w:p>
    <w:p w:rsidR="00595E7D" w:rsidRPr="00CE46C3" w:rsidRDefault="00595E7D" w:rsidP="00595E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5E7D" w:rsidRPr="00CE46C3" w:rsidRDefault="00595E7D" w:rsidP="0059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0F" w:rsidRDefault="00B14C0F" w:rsidP="00595E7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подпункта «б» пункта 2 перечня поручений Президента Российской Федерации от 15.05.2018 № Пр-817ГС, данных по итогам заседания Государственного совета Российской Феде</w:t>
      </w:r>
      <w:r w:rsidR="00C6492B">
        <w:rPr>
          <w:rFonts w:ascii="Times New Roman" w:hAnsi="Times New Roman" w:cs="Times New Roman"/>
          <w:bCs/>
          <w:sz w:val="28"/>
          <w:szCs w:val="28"/>
        </w:rPr>
        <w:t>рации, состоявшегося 05.04.2018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14C0F" w:rsidRDefault="00B14C0F" w:rsidP="00B14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распоряжение Администрации района от 15.07.2020 № 89-р «Об у</w:t>
      </w:r>
      <w:r>
        <w:rPr>
          <w:rFonts w:ascii="Times New Roman" w:hAnsi="Times New Roman" w:cs="Times New Roman"/>
          <w:sz w:val="28"/>
          <w:szCs w:val="28"/>
        </w:rPr>
        <w:t>тверждении перечня рынков товаров, работ, услуг и ключевых показателей  развития конкуренции в Каменском районе до 2022 года и плана мероприятий («Дорожной карты») по содействию развития конкуренции  на  рынках  товаров, работ и услуг Каменского района»</w:t>
      </w:r>
      <w:r w:rsidR="00C6492B" w:rsidRPr="00C64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92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C6492B">
        <w:rPr>
          <w:rFonts w:ascii="Times New Roman" w:hAnsi="Times New Roman" w:cs="Times New Roman"/>
          <w:sz w:val="28"/>
          <w:szCs w:val="28"/>
        </w:rPr>
        <w:t>:</w:t>
      </w:r>
    </w:p>
    <w:p w:rsidR="00595E7D" w:rsidRDefault="00595E7D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C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2B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еречень рынков товаров, работ, услуг и ключевых показателей  развития конкуренции в Каменском районе до 2022 года </w:t>
      </w:r>
      <w:r w:rsidR="00B14C0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C6492B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5E7D" w:rsidRDefault="00B14C0F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E7D">
        <w:rPr>
          <w:rFonts w:ascii="Times New Roman" w:hAnsi="Times New Roman" w:cs="Times New Roman"/>
          <w:sz w:val="28"/>
          <w:szCs w:val="28"/>
        </w:rPr>
        <w:t xml:space="preserve">2. </w:t>
      </w:r>
      <w:r w:rsidR="00C6492B">
        <w:rPr>
          <w:rFonts w:ascii="Times New Roman" w:hAnsi="Times New Roman" w:cs="Times New Roman"/>
          <w:sz w:val="28"/>
          <w:szCs w:val="28"/>
        </w:rPr>
        <w:t>Утвердить п</w:t>
      </w:r>
      <w:r w:rsidR="00595E7D">
        <w:rPr>
          <w:rFonts w:ascii="Times New Roman" w:hAnsi="Times New Roman" w:cs="Times New Roman"/>
          <w:sz w:val="28"/>
          <w:szCs w:val="28"/>
        </w:rPr>
        <w:t>лан мероприятий («Дорожная карта») по содействию развития конкуренции  на  рынках  товаров, работ и услуг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95E7D">
        <w:rPr>
          <w:rFonts w:ascii="Times New Roman" w:hAnsi="Times New Roman" w:cs="Times New Roman"/>
          <w:sz w:val="28"/>
          <w:szCs w:val="28"/>
        </w:rPr>
        <w:t xml:space="preserve"> </w:t>
      </w:r>
      <w:r w:rsidR="00C6492B">
        <w:rPr>
          <w:rFonts w:ascii="Times New Roman" w:hAnsi="Times New Roman" w:cs="Times New Roman"/>
          <w:sz w:val="28"/>
          <w:szCs w:val="28"/>
        </w:rPr>
        <w:t>(прилагается)</w:t>
      </w:r>
      <w:r w:rsidR="00595E7D">
        <w:rPr>
          <w:rFonts w:ascii="Times New Roman" w:hAnsi="Times New Roman" w:cs="Times New Roman"/>
          <w:sz w:val="28"/>
          <w:szCs w:val="28"/>
        </w:rPr>
        <w:t>.</w:t>
      </w:r>
    </w:p>
    <w:p w:rsidR="00B14C0F" w:rsidRDefault="00B14C0F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Администрации Каменского района Алтайского края.</w:t>
      </w:r>
    </w:p>
    <w:p w:rsidR="001D15C3" w:rsidRPr="00FE772C" w:rsidRDefault="00B14C0F" w:rsidP="001D1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E7D" w:rsidRPr="005B7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5C3" w:rsidRPr="005B737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D15C3" w:rsidRPr="005B73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</w:t>
      </w:r>
      <w:r w:rsidR="001D15C3" w:rsidRPr="005B7379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595E7D" w:rsidRPr="00CE46C3" w:rsidRDefault="00595E7D" w:rsidP="0059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7D" w:rsidRPr="00CE46C3" w:rsidRDefault="00595E7D" w:rsidP="0059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C3" w:rsidRDefault="001D15C3" w:rsidP="00595E7D">
      <w:pPr>
        <w:pStyle w:val="2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>Заместитель г</w:t>
      </w:r>
      <w:r w:rsidR="00595E7D">
        <w:rPr>
          <w:szCs w:val="28"/>
        </w:rPr>
        <w:t>лав</w:t>
      </w:r>
      <w:r>
        <w:rPr>
          <w:szCs w:val="28"/>
        </w:rPr>
        <w:t>ы</w:t>
      </w:r>
      <w:r w:rsidR="00595E7D">
        <w:rPr>
          <w:szCs w:val="28"/>
        </w:rPr>
        <w:t xml:space="preserve"> </w:t>
      </w:r>
    </w:p>
    <w:p w:rsidR="00595E7D" w:rsidRDefault="001D15C3" w:rsidP="00595E7D">
      <w:pPr>
        <w:pStyle w:val="2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Администрации </w:t>
      </w:r>
      <w:r w:rsidR="00595E7D"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Б.В. Кайзер</w:t>
      </w:r>
    </w:p>
    <w:p w:rsidR="00595E7D" w:rsidRDefault="00595E7D">
      <w:pPr>
        <w:rPr>
          <w:rFonts w:ascii="Times New Roman" w:hAnsi="Times New Roman" w:cs="Times New Roman"/>
          <w:b/>
          <w:sz w:val="28"/>
          <w:szCs w:val="28"/>
        </w:rPr>
      </w:pPr>
    </w:p>
    <w:p w:rsidR="00595E7D" w:rsidRDefault="00595E7D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E7D" w:rsidRPr="0094488D" w:rsidTr="00B14C0F">
        <w:tc>
          <w:tcPr>
            <w:tcW w:w="4785" w:type="dxa"/>
          </w:tcPr>
          <w:p w:rsidR="00595E7D" w:rsidRPr="0094488D" w:rsidRDefault="00595E7D" w:rsidP="00B14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95E7D" w:rsidRPr="0094488D" w:rsidRDefault="00595E7D" w:rsidP="00B14C0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48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УТВЕРДЖЕН </w:t>
            </w:r>
            <w:r w:rsidRPr="0094488D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595E7D" w:rsidRPr="0094488D" w:rsidRDefault="00595E7D" w:rsidP="00B14C0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</w:rPr>
            </w:pPr>
            <w:r w:rsidRPr="0094488D">
              <w:rPr>
                <w:rFonts w:ascii="Times New Roman" w:hAnsi="Times New Roman" w:cs="Times New Roman"/>
                <w:sz w:val="28"/>
              </w:rPr>
              <w:t xml:space="preserve">        Администрации района</w:t>
            </w:r>
          </w:p>
          <w:p w:rsidR="00595E7D" w:rsidRPr="0094488D" w:rsidRDefault="00595E7D" w:rsidP="000D1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от </w:t>
            </w:r>
            <w:r w:rsidR="000D1BF8" w:rsidRPr="000D1BF8">
              <w:rPr>
                <w:rFonts w:ascii="Times New Roman" w:hAnsi="Times New Roman" w:cs="Times New Roman"/>
                <w:bCs/>
                <w:sz w:val="28"/>
                <w:szCs w:val="28"/>
              </w:rPr>
              <w:t>17.08.2021 №  164-р</w:t>
            </w:r>
          </w:p>
        </w:tc>
      </w:tr>
      <w:tr w:rsidR="00595E7D" w:rsidRPr="0094488D" w:rsidTr="00B14C0F">
        <w:tc>
          <w:tcPr>
            <w:tcW w:w="9571" w:type="dxa"/>
            <w:gridSpan w:val="2"/>
          </w:tcPr>
          <w:p w:rsidR="00595E7D" w:rsidRDefault="00595E7D" w:rsidP="00B14C0F">
            <w:pPr>
              <w:pStyle w:val="Heading10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bookmarkStart w:id="0" w:name="bookmark0"/>
          </w:p>
          <w:p w:rsidR="00595E7D" w:rsidRPr="0094488D" w:rsidRDefault="00595E7D" w:rsidP="00B14C0F">
            <w:pPr>
              <w:pStyle w:val="Heading10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4488D">
              <w:rPr>
                <w:b/>
                <w:sz w:val="28"/>
                <w:szCs w:val="28"/>
              </w:rPr>
              <w:t>ПЕРЕЧЕНЬ</w:t>
            </w:r>
            <w:bookmarkEnd w:id="0"/>
          </w:p>
          <w:p w:rsidR="00595E7D" w:rsidRPr="0094488D" w:rsidRDefault="00595E7D" w:rsidP="00B14C0F">
            <w:pPr>
              <w:pStyle w:val="Heading10"/>
              <w:shd w:val="clear" w:color="auto" w:fill="auto"/>
              <w:ind w:right="180"/>
              <w:jc w:val="center"/>
              <w:rPr>
                <w:b/>
                <w:sz w:val="28"/>
                <w:szCs w:val="28"/>
              </w:rPr>
            </w:pPr>
            <w:bookmarkStart w:id="1" w:name="bookmark1"/>
            <w:r w:rsidRPr="0094488D">
              <w:rPr>
                <w:b/>
                <w:sz w:val="28"/>
                <w:szCs w:val="28"/>
              </w:rPr>
              <w:t>рынков товаров, работ, услуг и ключевых показателей развития</w:t>
            </w:r>
          </w:p>
          <w:p w:rsidR="00595E7D" w:rsidRPr="0094488D" w:rsidRDefault="00595E7D" w:rsidP="00B14C0F">
            <w:pPr>
              <w:pStyle w:val="Heading10"/>
              <w:shd w:val="clear" w:color="auto" w:fill="auto"/>
              <w:ind w:right="180"/>
              <w:jc w:val="center"/>
              <w:rPr>
                <w:b/>
                <w:sz w:val="28"/>
                <w:szCs w:val="28"/>
              </w:rPr>
            </w:pPr>
            <w:r w:rsidRPr="0094488D">
              <w:rPr>
                <w:b/>
                <w:sz w:val="28"/>
                <w:szCs w:val="28"/>
              </w:rPr>
              <w:t>конкуренции</w:t>
            </w:r>
            <w:bookmarkStart w:id="2" w:name="bookmark2"/>
            <w:bookmarkEnd w:id="1"/>
            <w:r w:rsidRPr="0094488D">
              <w:rPr>
                <w:b/>
                <w:sz w:val="28"/>
                <w:szCs w:val="28"/>
              </w:rPr>
              <w:t xml:space="preserve"> в Каменском районе до 2022 года</w:t>
            </w:r>
            <w:bookmarkEnd w:id="2"/>
          </w:p>
          <w:p w:rsidR="00595E7D" w:rsidRPr="0094488D" w:rsidRDefault="00595E7D" w:rsidP="00B1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2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87"/>
        <w:gridCol w:w="6913"/>
        <w:gridCol w:w="442"/>
        <w:gridCol w:w="1559"/>
        <w:gridCol w:w="2319"/>
      </w:tblGrid>
      <w:tr w:rsidR="00595E7D" w:rsidRPr="0094488D" w:rsidTr="00595E7D">
        <w:trPr>
          <w:gridAfter w:val="1"/>
          <w:wAfter w:w="2319" w:type="dxa"/>
          <w:trHeight w:hRule="exact" w:val="118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E7D" w:rsidRPr="0094488D" w:rsidRDefault="00595E7D" w:rsidP="00B14C0F">
            <w:pPr>
              <w:spacing w:after="0" w:line="240" w:lineRule="exact"/>
              <w:ind w:left="200"/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595E7D" w:rsidRPr="0094488D" w:rsidRDefault="00595E7D" w:rsidP="00B14C0F">
            <w:pPr>
              <w:spacing w:after="0" w:line="240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595E7D" w:rsidRPr="0094488D" w:rsidRDefault="00595E7D" w:rsidP="00B14C0F">
            <w:pPr>
              <w:spacing w:after="0"/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Наименование отраслевого рынка,</w:t>
            </w:r>
          </w:p>
          <w:p w:rsidR="00595E7D" w:rsidRPr="0094488D" w:rsidRDefault="00595E7D" w:rsidP="00B14C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 xml:space="preserve"> ключевого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8D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Значение показателя в 2022 году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молочных продуктов </w:t>
            </w:r>
          </w:p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(в том числе рынок закупа сырого коровьего молока)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1.1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</w:t>
            </w:r>
            <w:proofErr w:type="gramStart"/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61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Style w:val="Bodytext2"/>
                <w:rFonts w:ascii="Times New Roman" w:hAnsi="Times New Roman" w:cs="Times New Roman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1.2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Style w:val="Bodytext2"/>
                <w:rFonts w:ascii="Times New Roman" w:hAnsi="Times New Roman" w:cs="Times New Roman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1.3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Количество  случаев недобросовестной конкуренции и фальсификации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 туристических услуг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</w:rPr>
              <w:t>Количество круглогодичных мест размещения, тыс.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93442E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2F0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6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Количество туристов, посетивших Каменский район</w:t>
            </w:r>
            <w:r>
              <w:rPr>
                <w:rFonts w:ascii="Times New Roman" w:hAnsi="Times New Roman" w:cs="Times New Roman"/>
              </w:rPr>
              <w:t>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100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Рынок нефтепродуктов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6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488D">
              <w:rPr>
                <w:rFonts w:ascii="Times New Roman" w:hAnsi="Times New Roman" w:cs="Times New Roman"/>
              </w:rPr>
              <w:t>100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</w:rPr>
              <w:t>Количество торговых объектов, действующих в сельской местности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2F0462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6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66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7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718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5E7D" w:rsidRPr="0094488D" w:rsidTr="00595E7D">
        <w:trPr>
          <w:gridAfter w:val="1"/>
          <w:wAfter w:w="2319" w:type="dxa"/>
          <w:trHeight w:hRule="exact" w:val="53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7D" w:rsidRPr="0094488D" w:rsidRDefault="00595E7D" w:rsidP="00B14C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9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</w:p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услуг по сбору и транспортированию твердых коммунальных отходов,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5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9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6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мест и зон отдыха за счет благоустройства городской среды,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3D76AF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5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10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11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5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Style w:val="Bodytext2"/>
                <w:rFonts w:ascii="Times New Roman" w:hAnsi="Times New Roman" w:cs="Times New Roman"/>
              </w:rPr>
              <w:t>11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11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5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11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="00670F3A">
              <w:rPr>
                <w:rFonts w:ascii="Times New Roman" w:hAnsi="Times New Roman" w:cs="Times New Roman"/>
                <w:sz w:val="24"/>
                <w:szCs w:val="24"/>
              </w:rPr>
              <w:t xml:space="preserve"> мерах государственной поддержки</w:t>
            </w: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 реализации инвестиционных проектов по созданию и модернизации перерабатывающих производств</w:t>
            </w:r>
            <w:r w:rsidR="00670F3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5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1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670F3A">
              <w:rPr>
                <w:rFonts w:ascii="Times New Roman" w:hAnsi="Times New Roman" w:cs="Times New Roman"/>
                <w:sz w:val="24"/>
                <w:szCs w:val="24"/>
              </w:rPr>
              <w:t>мирование о мерах предоставления</w:t>
            </w: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 xml:space="preserve"> мер государственной поддержки на конкурсной основе для реализации инвестиционных проектов по глубокой переработке древесины, переработке низкосортной и лиственной древесины, переработке отходов</w:t>
            </w:r>
            <w:r w:rsidR="00670F3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43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</w:tr>
      <w:tr w:rsidR="0094488D" w:rsidRPr="0094488D" w:rsidTr="00595E7D">
        <w:trPr>
          <w:gridAfter w:val="1"/>
          <w:wAfter w:w="2319" w:type="dxa"/>
          <w:trHeight w:hRule="exact" w:val="22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D" w:rsidRPr="0094488D" w:rsidRDefault="0094488D" w:rsidP="00944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консультационная поддержка участников рынка в целях минимизации ценовой политики и улучшения качества предоставляемых услуг</w:t>
            </w:r>
          </w:p>
          <w:p w:rsidR="0094488D" w:rsidRPr="0094488D" w:rsidRDefault="0094488D" w:rsidP="00944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рынка о порядке проведения экспертизы проектной документации и результатов инженерных изысканий, а также средней рыночной стоимости работ путем размещения соответствующей</w:t>
            </w:r>
          </w:p>
          <w:p w:rsidR="0094488D" w:rsidRPr="0094488D" w:rsidRDefault="0094488D" w:rsidP="00944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информации в сети «Интернет»</w:t>
            </w:r>
            <w:r w:rsidR="00670F3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8D" w:rsidRPr="0094488D" w:rsidTr="00595E7D">
        <w:trPr>
          <w:trHeight w:hRule="exact" w:val="4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D" w:rsidRPr="0094488D" w:rsidRDefault="0094488D" w:rsidP="00944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2319" w:type="dxa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8D" w:rsidRPr="0094488D" w:rsidTr="00595E7D">
        <w:trPr>
          <w:gridAfter w:val="1"/>
          <w:wAfter w:w="2319" w:type="dxa"/>
          <w:trHeight w:hRule="exact" w:val="155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реестра</w:t>
            </w:r>
          </w:p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осуществляющих деятельность </w:t>
            </w:r>
            <w:proofErr w:type="gramStart"/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рынке ритуальных услуг, с указанием видов деятельности и контактной информации (адрес, телефон,</w:t>
            </w:r>
            <w:proofErr w:type="gramEnd"/>
          </w:p>
          <w:p w:rsidR="0094488D" w:rsidRPr="0094488D" w:rsidRDefault="0094488D" w:rsidP="0094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  <w:r w:rsidR="00670F3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94488D" w:rsidRPr="0094488D" w:rsidRDefault="0094488D" w:rsidP="00944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8D" w:rsidRPr="0094488D" w:rsidRDefault="0094488D" w:rsidP="0094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488D" w:rsidRDefault="0094488D" w:rsidP="0094488D"/>
    <w:p w:rsidR="0094488D" w:rsidRDefault="0094488D" w:rsidP="00C866F4">
      <w:pPr>
        <w:pStyle w:val="2"/>
        <w:tabs>
          <w:tab w:val="left" w:pos="360"/>
        </w:tabs>
        <w:ind w:firstLine="0"/>
        <w:rPr>
          <w:szCs w:val="28"/>
        </w:rPr>
        <w:sectPr w:rsidR="0094488D" w:rsidSect="00823A43">
          <w:headerReference w:type="default" r:id="rId6"/>
          <w:pgSz w:w="11906" w:h="16838"/>
          <w:pgMar w:top="1135" w:right="567" w:bottom="851" w:left="1701" w:header="709" w:footer="709" w:gutter="0"/>
          <w:cols w:space="708"/>
          <w:titlePg/>
          <w:docGrid w:linePitch="360"/>
        </w:sectPr>
      </w:pPr>
    </w:p>
    <w:p w:rsid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tbl>
      <w:tblPr>
        <w:tblStyle w:val="a9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"/>
        <w:gridCol w:w="2442"/>
        <w:gridCol w:w="2576"/>
        <w:gridCol w:w="2576"/>
        <w:gridCol w:w="2292"/>
        <w:gridCol w:w="828"/>
        <w:gridCol w:w="813"/>
        <w:gridCol w:w="772"/>
        <w:gridCol w:w="2654"/>
        <w:gridCol w:w="606"/>
      </w:tblGrid>
      <w:tr w:rsidR="00C837B2" w:rsidRPr="00630CA7" w:rsidTr="00503C3E">
        <w:trPr>
          <w:gridBefore w:val="1"/>
          <w:gridAfter w:val="1"/>
          <w:wBefore w:w="176" w:type="dxa"/>
          <w:wAfter w:w="606" w:type="dxa"/>
        </w:trPr>
        <w:tc>
          <w:tcPr>
            <w:tcW w:w="14953" w:type="dxa"/>
            <w:gridSpan w:val="8"/>
          </w:tcPr>
          <w:tbl>
            <w:tblPr>
              <w:tblStyle w:val="a9"/>
              <w:tblW w:w="14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7938"/>
              <w:gridCol w:w="4394"/>
            </w:tblGrid>
            <w:tr w:rsidR="00C837B2" w:rsidRPr="00630CA7" w:rsidTr="00C837B2">
              <w:tc>
                <w:tcPr>
                  <w:tcW w:w="2405" w:type="dxa"/>
                </w:tcPr>
                <w:p w:rsidR="00C837B2" w:rsidRPr="00630CA7" w:rsidRDefault="00C837B2" w:rsidP="00C837B2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</w:tcPr>
                <w:p w:rsidR="00C837B2" w:rsidRPr="00630CA7" w:rsidRDefault="00C837B2" w:rsidP="00C837B2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C837B2" w:rsidRDefault="00C6492B" w:rsidP="00C6492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УТВЕРДЖЕН </w:t>
                  </w:r>
                  <w:r w:rsidRPr="009448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C837B2">
                    <w:rPr>
                      <w:rFonts w:ascii="Times New Roman" w:hAnsi="Times New Roman" w:cs="Times New Roman"/>
                      <w:sz w:val="28"/>
                    </w:rPr>
                    <w:t>Администрации района</w:t>
                  </w:r>
                </w:p>
                <w:p w:rsidR="00C837B2" w:rsidRPr="00630CA7" w:rsidRDefault="00C837B2" w:rsidP="000D1BF8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2C7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0D1BF8" w:rsidRPr="000D1BF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17.08.2021 №  164-р</w:t>
                  </w:r>
                </w:p>
              </w:tc>
            </w:tr>
          </w:tbl>
          <w:p w:rsidR="00C837B2" w:rsidRPr="00630CA7" w:rsidRDefault="00C837B2" w:rsidP="00C837B2"/>
        </w:tc>
      </w:tr>
      <w:tr w:rsidR="00C837B2" w:rsidRPr="00C837B2" w:rsidTr="00503C3E">
        <w:tc>
          <w:tcPr>
            <w:tcW w:w="15735" w:type="dxa"/>
            <w:gridSpan w:val="10"/>
          </w:tcPr>
          <w:p w:rsidR="00C837B2" w:rsidRPr="00C837B2" w:rsidRDefault="00C837B2" w:rsidP="00C837B2">
            <w:pPr>
              <w:pStyle w:val="Heading10"/>
              <w:shd w:val="clear" w:color="auto" w:fill="auto"/>
              <w:spacing w:line="311" w:lineRule="exact"/>
              <w:ind w:left="20"/>
              <w:jc w:val="center"/>
              <w:rPr>
                <w:b/>
                <w:sz w:val="28"/>
                <w:szCs w:val="28"/>
              </w:rPr>
            </w:pPr>
            <w:bookmarkStart w:id="3" w:name="bookmark5"/>
          </w:p>
          <w:p w:rsidR="00C837B2" w:rsidRPr="00C837B2" w:rsidRDefault="00C837B2" w:rsidP="00C837B2">
            <w:pPr>
              <w:pStyle w:val="Heading10"/>
              <w:shd w:val="clear" w:color="auto" w:fill="auto"/>
              <w:spacing w:line="311" w:lineRule="exact"/>
              <w:ind w:left="20"/>
              <w:jc w:val="center"/>
              <w:rPr>
                <w:b/>
                <w:sz w:val="28"/>
                <w:szCs w:val="28"/>
              </w:rPr>
            </w:pPr>
            <w:r w:rsidRPr="00C837B2">
              <w:rPr>
                <w:b/>
                <w:sz w:val="28"/>
                <w:szCs w:val="28"/>
              </w:rPr>
              <w:t>План мероприятий («Дорожная карта»)</w:t>
            </w:r>
            <w:r w:rsidRPr="00C837B2">
              <w:rPr>
                <w:b/>
                <w:sz w:val="28"/>
                <w:szCs w:val="28"/>
              </w:rPr>
              <w:br/>
              <w:t xml:space="preserve">по содействию развитию конкуренции на рынках товаров, работ и услуг </w:t>
            </w:r>
            <w:bookmarkEnd w:id="3"/>
            <w:r w:rsidRPr="00C837B2">
              <w:rPr>
                <w:b/>
                <w:sz w:val="28"/>
                <w:szCs w:val="28"/>
              </w:rPr>
              <w:t>Каменского района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vMerge w:val="restart"/>
          </w:tcPr>
          <w:p w:rsidR="00C837B2" w:rsidRPr="00C837B2" w:rsidRDefault="00C837B2" w:rsidP="00C83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76" w:type="dxa"/>
            <w:vMerge w:val="restart"/>
          </w:tcPr>
          <w:p w:rsidR="00C837B2" w:rsidRPr="00C837B2" w:rsidRDefault="00C837B2" w:rsidP="00C83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576" w:type="dxa"/>
            <w:vMerge w:val="restart"/>
          </w:tcPr>
          <w:p w:rsidR="00C837B2" w:rsidRPr="00C837B2" w:rsidRDefault="00C837B2" w:rsidP="00C837B2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2292" w:type="dxa"/>
            <w:vMerge w:val="restart"/>
          </w:tcPr>
          <w:p w:rsidR="00C837B2" w:rsidRPr="00C837B2" w:rsidRDefault="00C837B2" w:rsidP="00C837B2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Значение ключевых показателей</w:t>
            </w:r>
          </w:p>
        </w:tc>
        <w:tc>
          <w:tcPr>
            <w:tcW w:w="3260" w:type="dxa"/>
            <w:gridSpan w:val="2"/>
            <w:vMerge w:val="restart"/>
          </w:tcPr>
          <w:p w:rsidR="00C837B2" w:rsidRPr="00C837B2" w:rsidRDefault="00C837B2" w:rsidP="00C837B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Ответственный</w:t>
            </w:r>
          </w:p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исполнитель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spacing w:after="167" w:line="24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Каменского района </w:t>
            </w:r>
          </w:p>
          <w:p w:rsidR="00C837B2" w:rsidRPr="00C837B2" w:rsidRDefault="00C837B2" w:rsidP="00C837B2">
            <w:pPr>
              <w:spacing w:after="167" w:line="24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конкуренции на рынках товаров, работ, услуг Каменского района, достижение значений ключевых показателей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spacing w:after="167" w:line="24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1. Рынок производства молочных продуктов (в том числе рынок закупа сырого коровьего молока)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C837B2">
              <w:rPr>
                <w:rFonts w:ascii="Times New Roman" w:hAnsi="Times New Roman" w:cs="Times New Roman"/>
              </w:rPr>
              <w:t xml:space="preserve">Производством молока в районе занимаются 10 </w:t>
            </w:r>
            <w:proofErr w:type="spellStart"/>
            <w:r w:rsidRPr="00C837B2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="00823A43">
              <w:rPr>
                <w:rFonts w:ascii="Times New Roman" w:hAnsi="Times New Roman" w:cs="Times New Roman"/>
              </w:rPr>
              <w:t xml:space="preserve">, которые находятся в частной собственности, а также </w:t>
            </w:r>
            <w:r w:rsidRPr="00C837B2">
              <w:rPr>
                <w:rFonts w:ascii="Times New Roman" w:hAnsi="Times New Roman" w:cs="Times New Roman"/>
              </w:rPr>
              <w:t>населени</w:t>
            </w:r>
            <w:r w:rsidR="00823A43">
              <w:rPr>
                <w:rFonts w:ascii="Times New Roman" w:hAnsi="Times New Roman" w:cs="Times New Roman"/>
              </w:rPr>
              <w:t>е</w:t>
            </w:r>
            <w:r w:rsidRPr="00C837B2">
              <w:rPr>
                <w:rFonts w:ascii="Times New Roman" w:hAnsi="Times New Roman" w:cs="Times New Roman"/>
              </w:rPr>
              <w:t>.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По итогам 2019 года объем производства молока в хозяйствах всех категорий составил 11,7 тыс</w:t>
            </w:r>
            <w:proofErr w:type="gramStart"/>
            <w:r w:rsidRPr="00C837B2">
              <w:rPr>
                <w:rFonts w:ascii="Times New Roman" w:hAnsi="Times New Roman" w:cs="Times New Roman"/>
              </w:rPr>
              <w:t>.т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онн. Основным механизмом государственной поддержки является субсидия на повышение продуктивности в молочном скотоводстве. В целях стимулирования производства молока </w:t>
            </w:r>
            <w:proofErr w:type="spellStart"/>
            <w:r w:rsidRPr="00C837B2">
              <w:rPr>
                <w:rFonts w:ascii="Times New Roman" w:hAnsi="Times New Roman" w:cs="Times New Roman"/>
              </w:rPr>
              <w:t>сельхозтов</w:t>
            </w:r>
            <w:r w:rsidR="002F0462">
              <w:rPr>
                <w:rFonts w:ascii="Times New Roman" w:hAnsi="Times New Roman" w:cs="Times New Roman"/>
              </w:rPr>
              <w:t>арап</w:t>
            </w:r>
            <w:r w:rsidRPr="00C837B2">
              <w:rPr>
                <w:rFonts w:ascii="Times New Roman" w:hAnsi="Times New Roman" w:cs="Times New Roman"/>
              </w:rPr>
              <w:t>роизводителям</w:t>
            </w:r>
            <w:proofErr w:type="spellEnd"/>
            <w:r w:rsidRPr="00C837B2">
              <w:rPr>
                <w:rFonts w:ascii="Times New Roman" w:hAnsi="Times New Roman" w:cs="Times New Roman"/>
              </w:rPr>
              <w:t xml:space="preserve"> Каменского района предоставлена государственная поддержка на повышение продуктивности в молочном скотоводстве в размере 664 тыс</w:t>
            </w:r>
            <w:proofErr w:type="gramStart"/>
            <w:r w:rsidRPr="00C837B2">
              <w:rPr>
                <w:rFonts w:ascii="Times New Roman" w:hAnsi="Times New Roman" w:cs="Times New Roman"/>
              </w:rPr>
              <w:t>.р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уб.. Дополнительным стимулом развития конкуренции на данном рынке является </w:t>
            </w:r>
            <w:proofErr w:type="spellStart"/>
            <w:r w:rsidRPr="00C837B2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C837B2">
              <w:rPr>
                <w:rFonts w:ascii="Times New Roman" w:hAnsi="Times New Roman" w:cs="Times New Roman"/>
              </w:rPr>
              <w:t xml:space="preserve"> поддержка начинающих фермеров, семейных животноводческих ферм на базе крестьянско-фермерских хозяйств и сельскохозяйственных потребительских кооперативов. В 2019 году грант в размере 2650 тыс</w:t>
            </w:r>
            <w:proofErr w:type="gramStart"/>
            <w:r w:rsidRPr="00C837B2">
              <w:rPr>
                <w:rFonts w:ascii="Times New Roman" w:hAnsi="Times New Roman" w:cs="Times New Roman"/>
              </w:rPr>
              <w:t>.р</w:t>
            </w:r>
            <w:proofErr w:type="gramEnd"/>
            <w:r w:rsidRPr="00C837B2">
              <w:rPr>
                <w:rFonts w:ascii="Times New Roman" w:hAnsi="Times New Roman" w:cs="Times New Roman"/>
              </w:rPr>
              <w:t>уб. получил начинающий фермер ИПГКФХ Воронов Юрий Леонидович.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Проблемы</w:t>
            </w:r>
            <w:r w:rsidRPr="00C837B2">
              <w:rPr>
                <w:rFonts w:ascii="Times New Roman" w:hAnsi="Times New Roman" w:cs="Times New Roman"/>
              </w:rPr>
              <w:t>: Дефицит качественного молочного сырья у переработчиков, отсутствие устойчивых связей между производителями и переработчиками, наличие фальсифицированной продукции и недобросовестной конкуренции.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 xml:space="preserve">Срок реализации мероприятий: </w:t>
            </w:r>
            <w:r w:rsidRPr="00C837B2">
              <w:rPr>
                <w:rFonts w:ascii="Times New Roman" w:hAnsi="Times New Roman" w:cs="Times New Roman"/>
              </w:rPr>
              <w:t>2020-2022 годы.</w:t>
            </w:r>
          </w:p>
          <w:p w:rsidR="00C837B2" w:rsidRPr="00C837B2" w:rsidRDefault="006A56AD" w:rsidP="00C83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C837B2" w:rsidRPr="00C837B2">
              <w:rPr>
                <w:rFonts w:ascii="Times New Roman" w:hAnsi="Times New Roman" w:cs="Times New Roman"/>
              </w:rPr>
              <w:t>: Повышение качества молочной продукции, развитие кооперационных связей между производителями сырого молока и переработчиками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B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консультационной и методологической помощи в получении  субсидий направленных </w:t>
            </w:r>
            <w:r w:rsidRPr="00C837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 поддержку производства молока</w:t>
            </w:r>
          </w:p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Размещение информационного материала в сети интернет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Создание условий,</w:t>
            </w:r>
          </w:p>
          <w:p w:rsidR="00C837B2" w:rsidRPr="00C837B2" w:rsidRDefault="00C837B2" w:rsidP="006A56AD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7B2">
              <w:rPr>
                <w:rFonts w:ascii="Times New Roman" w:hAnsi="Times New Roman" w:cs="Times New Roman"/>
              </w:rPr>
              <w:t>стимулирующих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</w:t>
            </w:r>
            <w:r w:rsidR="006A56AD">
              <w:rPr>
                <w:rFonts w:ascii="Times New Roman" w:hAnsi="Times New Roman" w:cs="Times New Roman"/>
              </w:rPr>
              <w:t xml:space="preserve"> </w:t>
            </w:r>
            <w:r w:rsidRPr="00C837B2">
              <w:rPr>
                <w:rFonts w:ascii="Times New Roman" w:hAnsi="Times New Roman" w:cs="Times New Roman"/>
              </w:rPr>
              <w:t>развитие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молочного скотоводства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Объем производства</w:t>
            </w:r>
          </w:p>
          <w:p w:rsidR="00C837B2" w:rsidRPr="00C837B2" w:rsidRDefault="00C837B2" w:rsidP="00C837B2">
            <w:pPr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молока в хозяйствах всех категорий, тыс</w:t>
            </w:r>
            <w:proofErr w:type="gramStart"/>
            <w:r w:rsidRPr="00C837B2">
              <w:rPr>
                <w:rFonts w:ascii="Times New Roman" w:hAnsi="Times New Roman" w:cs="Times New Roman"/>
              </w:rPr>
              <w:t>.т</w:t>
            </w:r>
            <w:proofErr w:type="gramEnd"/>
            <w:r w:rsidRPr="00C837B2">
              <w:rPr>
                <w:rFonts w:ascii="Times New Roman" w:hAnsi="Times New Roman" w:cs="Times New Roman"/>
              </w:rPr>
              <w:t>онн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Заключение</w:t>
            </w:r>
          </w:p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долгосрочных договоров между производителями молока и переработчиками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Типовой договор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Налаживание устойчивых связей между производителями молока и переработчиками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Количество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заключенных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договоров, ед.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Взаимодействие с Управлением </w:t>
            </w:r>
            <w:proofErr w:type="spellStart"/>
            <w:r w:rsidRPr="00C837B2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837B2">
              <w:rPr>
                <w:rFonts w:ascii="Times New Roman" w:hAnsi="Times New Roman" w:cs="Times New Roman"/>
              </w:rPr>
              <w:t xml:space="preserve"> по Алтайскому краю и Республике Алтай, Управлением Роспотребнадзора по Алтайскому краю по вопросам соблюдения требований технических регламентов, обеспечения качества и безопасности пищевой продукции, соблюдения защиты прав потребителей</w:t>
            </w:r>
          </w:p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Обращение-запрос о</w:t>
            </w:r>
          </w:p>
          <w:p w:rsidR="00C837B2" w:rsidRPr="00C837B2" w:rsidRDefault="00C837B2" w:rsidP="00C837B2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нарушении </w:t>
            </w:r>
            <w:proofErr w:type="gramStart"/>
            <w:r w:rsidRPr="00C837B2">
              <w:rPr>
                <w:rFonts w:ascii="Times New Roman" w:hAnsi="Times New Roman" w:cs="Times New Roman"/>
              </w:rPr>
              <w:t>технических</w:t>
            </w:r>
            <w:proofErr w:type="gramEnd"/>
          </w:p>
          <w:p w:rsidR="00C837B2" w:rsidRPr="00C837B2" w:rsidRDefault="00C837B2" w:rsidP="00C837B2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регламентов, соблюдения защиты прав потребителей</w:t>
            </w:r>
          </w:p>
        </w:tc>
        <w:tc>
          <w:tcPr>
            <w:tcW w:w="2576" w:type="dxa"/>
            <w:vMerge w:val="restart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Сокращение случаев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недобросовестной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конкуренции и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фальсификации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2292" w:type="dxa"/>
            <w:vMerge w:val="restart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Количество  случаев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 недобросовестной </w:t>
            </w:r>
          </w:p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конкуренции и</w:t>
            </w:r>
          </w:p>
          <w:p w:rsidR="00C837B2" w:rsidRPr="00C837B2" w:rsidRDefault="007722C4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837B2" w:rsidRPr="00C837B2">
              <w:rPr>
                <w:rFonts w:ascii="Times New Roman" w:hAnsi="Times New Roman" w:cs="Times New Roman"/>
              </w:rPr>
              <w:t>альсификации</w:t>
            </w:r>
          </w:p>
          <w:p w:rsidR="00C837B2" w:rsidRPr="00C837B2" w:rsidRDefault="007722C4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37B2" w:rsidRPr="00C837B2">
              <w:rPr>
                <w:rFonts w:ascii="Times New Roman" w:hAnsi="Times New Roman" w:cs="Times New Roman"/>
              </w:rPr>
              <w:t>родукции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828" w:type="dxa"/>
            <w:vMerge w:val="restart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vMerge w:val="restart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vMerge w:val="restart"/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gridSpan w:val="2"/>
            <w:vMerge w:val="restart"/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Управление Администрации Каменского района Алтайского края по агропромышленному комплексу, комитет Администрации Каменского района Алтайского края по экономическому развитию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Взаимодействие с Управлением Федеральной антимонопольной службой по Алтайскому края по фактам нарушения требований антимонопольного законодательства и применению мер </w:t>
            </w:r>
            <w:r w:rsidRPr="00C837B2">
              <w:rPr>
                <w:rFonts w:ascii="Times New Roman" w:hAnsi="Times New Roman" w:cs="Times New Roman"/>
              </w:rPr>
              <w:lastRenderedPageBreak/>
              <w:t>реагирования</w:t>
            </w:r>
          </w:p>
          <w:p w:rsidR="00C837B2" w:rsidRPr="00C837B2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Обращение-запрос о нарушении антимонопольного законодательства</w:t>
            </w: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lastRenderedPageBreak/>
              <w:t>2. Рынок туристических услуг</w:t>
            </w:r>
          </w:p>
        </w:tc>
      </w:tr>
      <w:tr w:rsidR="00C837B2" w:rsidRPr="00C837B2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keepNext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</w:rPr>
              <w:t>: п</w:t>
            </w:r>
            <w:r w:rsidR="003A0796">
              <w:rPr>
                <w:rFonts w:ascii="Times New Roman" w:hAnsi="Times New Roman" w:cs="Times New Roman"/>
              </w:rPr>
              <w:t>о состоянию на 01.01.2020 в Каменском районе</w:t>
            </w:r>
            <w:r w:rsidRPr="00C837B2">
              <w:rPr>
                <w:rFonts w:ascii="Times New Roman" w:hAnsi="Times New Roman" w:cs="Times New Roman"/>
              </w:rPr>
              <w:t xml:space="preserve"> действуют 2 субъекта сферы тур</w:t>
            </w:r>
            <w:r w:rsidR="003A0796">
              <w:rPr>
                <w:rFonts w:ascii="Times New Roman" w:hAnsi="Times New Roman" w:cs="Times New Roman"/>
              </w:rPr>
              <w:t xml:space="preserve">изма. </w:t>
            </w:r>
            <w:proofErr w:type="spellStart"/>
            <w:r w:rsidR="003A0796">
              <w:rPr>
                <w:rFonts w:ascii="Times New Roman" w:hAnsi="Times New Roman" w:cs="Times New Roman"/>
              </w:rPr>
              <w:t>Турагентские</w:t>
            </w:r>
            <w:proofErr w:type="spellEnd"/>
            <w:r w:rsidR="003A0796">
              <w:rPr>
                <w:rFonts w:ascii="Times New Roman" w:hAnsi="Times New Roman" w:cs="Times New Roman"/>
              </w:rPr>
              <w:t xml:space="preserve"> услуги в рай</w:t>
            </w:r>
            <w:r w:rsidRPr="00C837B2">
              <w:rPr>
                <w:rFonts w:ascii="Times New Roman" w:hAnsi="Times New Roman" w:cs="Times New Roman"/>
              </w:rPr>
              <w:t>оне оказывает 1 организация. Отдых туристов обеспечивают 2 коллективных средства, количество мест единовременного размещения в которых составляет около 188, из них круглогодично -  88.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район в наибольшей степени имеет возможность использовать транзитный туристический поток по пути туристического маршрута «Большого золотое кольцо Алтая» для развития сферы придорожного сервиса. </w:t>
            </w:r>
          </w:p>
          <w:p w:rsidR="00C837B2" w:rsidRPr="00C837B2" w:rsidRDefault="00C837B2" w:rsidP="00C837B2">
            <w:pPr>
              <w:pStyle w:val="ConsPlusNormal"/>
              <w:keepNext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Удобная транспортная доступность в перспективе может способствовать развитию туристско-рекреационного комплекса. Река Обь и многочисленные озера, расположенные на территории района являются потенциалом для создания дополнительных мест отдыха и развития внутреннего туризма. 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Проблемы</w:t>
            </w:r>
            <w:r w:rsidRPr="00C837B2">
              <w:rPr>
                <w:rFonts w:ascii="Times New Roman" w:hAnsi="Times New Roman" w:cs="Times New Roman"/>
              </w:rPr>
              <w:t>: недостаточное количество туристов; недостаточная известность туристского продукта Каменского района  Алтайского края на российском и зарубежном рынках. Наличие частных коллективных средств размещения, владельцы которых не предоставляют информацию о показателях деятельности объектов в Администрацию Каменского района.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</w:rPr>
              <w:t>: 2020 - 2022 гг.</w:t>
            </w:r>
          </w:p>
          <w:p w:rsidR="00C837B2" w:rsidRPr="00C837B2" w:rsidRDefault="006A56AD" w:rsidP="00C83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C837B2" w:rsidRPr="00C837B2">
              <w:rPr>
                <w:rFonts w:ascii="Times New Roman" w:hAnsi="Times New Roman" w:cs="Times New Roman"/>
              </w:rPr>
              <w:t>: увеличение числа организаций частной формы собственности на рынке, повышение качества предоставляемых туристических услуг.</w:t>
            </w:r>
          </w:p>
        </w:tc>
      </w:tr>
    </w:tbl>
    <w:tbl>
      <w:tblPr>
        <w:tblW w:w="157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04"/>
        <w:gridCol w:w="14"/>
        <w:gridCol w:w="2175"/>
        <w:gridCol w:w="362"/>
        <w:gridCol w:w="103"/>
        <w:gridCol w:w="2228"/>
        <w:gridCol w:w="334"/>
        <w:gridCol w:w="18"/>
        <w:gridCol w:w="2200"/>
        <w:gridCol w:w="333"/>
        <w:gridCol w:w="122"/>
        <w:gridCol w:w="254"/>
        <w:gridCol w:w="408"/>
        <w:gridCol w:w="58"/>
        <w:gridCol w:w="384"/>
        <w:gridCol w:w="342"/>
        <w:gridCol w:w="69"/>
        <w:gridCol w:w="298"/>
        <w:gridCol w:w="417"/>
        <w:gridCol w:w="110"/>
        <w:gridCol w:w="2441"/>
      </w:tblGrid>
      <w:tr w:rsidR="00C837B2" w:rsidRPr="00C837B2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Проведение консультаций по вопросам организации туристического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Муниципальная программа «</w:t>
            </w:r>
            <w:r w:rsidRPr="00C837B2">
              <w:rPr>
                <w:rFonts w:ascii="Times New Roman" w:eastAsia="Calibri" w:hAnsi="Times New Roman" w:cs="Times New Roman"/>
                <w:szCs w:val="22"/>
              </w:rPr>
              <w:t>Развитие туризма в Каменском районе Алтайского края»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Увеличение числа частных коллективных мест размещения, предоставляющих информацию о деятельности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Количество круглогодичных мест размещения, тыс. мест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0,1</w:t>
            </w:r>
            <w:r w:rsidR="006A56AD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0,1</w:t>
            </w:r>
            <w:r w:rsidR="006A56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Комитет Администрации Каменского района по экономическому развитию</w:t>
            </w:r>
          </w:p>
        </w:tc>
      </w:tr>
      <w:tr w:rsidR="00C837B2" w:rsidRPr="00C837B2" w:rsidTr="00975BB6">
        <w:tc>
          <w:tcPr>
            <w:tcW w:w="2552" w:type="dxa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Актуализация туристского паспорта Каменского района, разработка информационных материалов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Муниципальная программа «</w:t>
            </w:r>
            <w:r w:rsidRPr="00C837B2">
              <w:rPr>
                <w:rFonts w:ascii="Times New Roman" w:eastAsia="Calibri" w:hAnsi="Times New Roman" w:cs="Times New Roman"/>
                <w:szCs w:val="22"/>
              </w:rPr>
              <w:t>Развитие туризма в Каменском районе Алтайского края»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Увеличение туристического потока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Количество туристов, посетивших Каменский район, тыс. чел.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8,4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Комитет Администрации Каменского района по экономическому развитию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7B2">
              <w:rPr>
                <w:rFonts w:ascii="Times New Roman" w:hAnsi="Times New Roman" w:cs="Times New Roman"/>
                <w:b/>
                <w:szCs w:val="22"/>
              </w:rPr>
              <w:t>3. Рынок оказания услуг по ремонту автотранспортных средств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</w:rPr>
              <w:t xml:space="preserve">: В районе </w:t>
            </w:r>
            <w:r w:rsidR="00823A43">
              <w:rPr>
                <w:rFonts w:ascii="Times New Roman" w:hAnsi="Times New Roman" w:cs="Times New Roman"/>
              </w:rPr>
              <w:t xml:space="preserve"> </w:t>
            </w:r>
            <w:r w:rsidRPr="00C837B2">
              <w:rPr>
                <w:rFonts w:ascii="Times New Roman" w:hAnsi="Times New Roman" w:cs="Times New Roman"/>
              </w:rPr>
              <w:t>38 хозяйствующих субъектов, осуществляю</w:t>
            </w:r>
            <w:r w:rsidR="00823A43">
              <w:rPr>
                <w:rFonts w:ascii="Times New Roman" w:hAnsi="Times New Roman" w:cs="Times New Roman"/>
              </w:rPr>
              <w:t>т</w:t>
            </w:r>
            <w:r w:rsidRPr="00C837B2">
              <w:rPr>
                <w:rFonts w:ascii="Times New Roman" w:hAnsi="Times New Roman" w:cs="Times New Roman"/>
              </w:rPr>
              <w:t xml:space="preserve"> деятельность в сфере оказания услуг по ремонту автотранспортных средств.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Сферу можно охарактеризовать как </w:t>
            </w:r>
            <w:proofErr w:type="spellStart"/>
            <w:r w:rsidRPr="00C837B2">
              <w:rPr>
                <w:rFonts w:ascii="Times New Roman" w:hAnsi="Times New Roman" w:cs="Times New Roman"/>
              </w:rPr>
              <w:t>высококонкурентную</w:t>
            </w:r>
            <w:proofErr w:type="spellEnd"/>
            <w:r w:rsidRPr="00C837B2">
              <w:rPr>
                <w:rFonts w:ascii="Times New Roman" w:hAnsi="Times New Roman" w:cs="Times New Roman"/>
              </w:rPr>
              <w:t xml:space="preserve"> с большим количеством участников, являются представителями малого бизнеса. Также наблюдается дополнительное развитие рынка в Каменском районе.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lastRenderedPageBreak/>
              <w:t>Проблема</w:t>
            </w:r>
            <w:r w:rsidRPr="00C837B2">
              <w:rPr>
                <w:rFonts w:ascii="Times New Roman" w:hAnsi="Times New Roman" w:cs="Times New Roman"/>
              </w:rPr>
              <w:t xml:space="preserve">: </w:t>
            </w:r>
            <w:r w:rsidR="00823A43">
              <w:rPr>
                <w:rFonts w:ascii="Times New Roman" w:hAnsi="Times New Roman" w:cs="Times New Roman"/>
              </w:rPr>
              <w:t xml:space="preserve">низкое </w:t>
            </w:r>
            <w:r w:rsidRPr="00C837B2">
              <w:rPr>
                <w:rFonts w:ascii="Times New Roman" w:hAnsi="Times New Roman" w:cs="Times New Roman"/>
              </w:rPr>
              <w:t>качеств</w:t>
            </w:r>
            <w:r w:rsidR="00823A43">
              <w:rPr>
                <w:rFonts w:ascii="Times New Roman" w:hAnsi="Times New Roman" w:cs="Times New Roman"/>
              </w:rPr>
              <w:t>о</w:t>
            </w:r>
            <w:r w:rsidRPr="00C837B2">
              <w:rPr>
                <w:rFonts w:ascii="Times New Roman" w:hAnsi="Times New Roman" w:cs="Times New Roman"/>
              </w:rPr>
              <w:t xml:space="preserve"> предоставл</w:t>
            </w:r>
            <w:r w:rsidR="00823A43">
              <w:rPr>
                <w:rFonts w:ascii="Times New Roman" w:hAnsi="Times New Roman" w:cs="Times New Roman"/>
              </w:rPr>
              <w:t>яемых</w:t>
            </w:r>
            <w:r w:rsidRPr="00C837B2">
              <w:rPr>
                <w:rFonts w:ascii="Times New Roman" w:hAnsi="Times New Roman" w:cs="Times New Roman"/>
              </w:rPr>
              <w:t xml:space="preserve"> услуг.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</w:rPr>
              <w:t>: 2020-2022 гг.</w:t>
            </w:r>
          </w:p>
          <w:p w:rsidR="00C837B2" w:rsidRPr="00C837B2" w:rsidRDefault="006A56A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C837B2" w:rsidRPr="00C837B2">
              <w:rPr>
                <w:rFonts w:ascii="Times New Roman" w:hAnsi="Times New Roman" w:cs="Times New Roman"/>
              </w:rPr>
              <w:t>: увеличение доли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C837B2" w:rsidRPr="00C837B2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Содействие кредитно-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Финансовой поддержке, информационно</w:t>
            </w:r>
            <w:r w:rsidR="00975BB6">
              <w:rPr>
                <w:rFonts w:ascii="Times New Roman" w:hAnsi="Times New Roman" w:cs="Times New Roman"/>
              </w:rPr>
              <w:t xml:space="preserve"> </w:t>
            </w:r>
            <w:r w:rsidRPr="00C837B2">
              <w:rPr>
                <w:rFonts w:ascii="Times New Roman" w:hAnsi="Times New Roman" w:cs="Times New Roman"/>
              </w:rPr>
              <w:t>консультационная поддержка предприятиям, организациям,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размещение информационных материалов в сети</w:t>
            </w:r>
          </w:p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≪Интернет≫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повышение информированности субъектов малого и среднего предпринимательства о мерах государственной поддержки модернизации оборудования, повышения качества оказания услуг </w:t>
            </w:r>
            <w:proofErr w:type="gramStart"/>
            <w:r w:rsidRPr="00C837B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837B2" w:rsidRPr="00C837B2" w:rsidRDefault="00975BB6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ремонту ав</w:t>
            </w:r>
            <w:r w:rsidR="00C837B2" w:rsidRPr="00C837B2">
              <w:rPr>
                <w:rFonts w:ascii="Times New Roman" w:hAnsi="Times New Roman" w:cs="Times New Roman"/>
              </w:rPr>
              <w:t>тотранспортных средств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доля организаций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частной формы собственности в сфере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оказания услуг </w:t>
            </w:r>
            <w:proofErr w:type="gramStart"/>
            <w:r w:rsidRPr="00C837B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ремонту автотранспортных средств, процентов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Комитет Администрации Каменского района по экономическому развитию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7B2">
              <w:rPr>
                <w:rFonts w:ascii="Times New Roman" w:hAnsi="Times New Roman" w:cs="Times New Roman"/>
                <w:b/>
                <w:szCs w:val="22"/>
              </w:rPr>
              <w:t>4. Рынок нефтепродуктов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</w:rPr>
              <w:t>: инфраструктура розничного рынка нефтепродуктов характеризуется большим количеством участников. В районе деятельность о</w:t>
            </w:r>
            <w:r w:rsidR="00823A43">
              <w:rPr>
                <w:rFonts w:ascii="Times New Roman" w:hAnsi="Times New Roman" w:cs="Times New Roman"/>
              </w:rPr>
              <w:t xml:space="preserve">существляют  8 предпринимателей, которые работают под </w:t>
            </w:r>
            <w:r w:rsidRPr="00C837B2">
              <w:rPr>
                <w:rFonts w:ascii="Times New Roman" w:hAnsi="Times New Roman" w:cs="Times New Roman"/>
              </w:rPr>
              <w:t>брендам</w:t>
            </w:r>
            <w:r w:rsidR="00823A43">
              <w:rPr>
                <w:rFonts w:ascii="Times New Roman" w:hAnsi="Times New Roman" w:cs="Times New Roman"/>
              </w:rPr>
              <w:t>и «Роснефть», «Газпром нефть»</w:t>
            </w:r>
            <w:r w:rsidRPr="00C837B2">
              <w:rPr>
                <w:rFonts w:ascii="Times New Roman" w:hAnsi="Times New Roman" w:cs="Times New Roman"/>
              </w:rPr>
              <w:t>, «</w:t>
            </w:r>
            <w:proofErr w:type="spellStart"/>
            <w:r w:rsidRPr="00C837B2">
              <w:rPr>
                <w:rFonts w:ascii="Times New Roman" w:hAnsi="Times New Roman" w:cs="Times New Roman"/>
              </w:rPr>
              <w:t>Лукойл</w:t>
            </w:r>
            <w:proofErr w:type="spellEnd"/>
            <w:r w:rsidRPr="00C837B2">
              <w:rPr>
                <w:rFonts w:ascii="Times New Roman" w:hAnsi="Times New Roman" w:cs="Times New Roman"/>
              </w:rPr>
              <w:t>»</w:t>
            </w:r>
            <w:proofErr w:type="gramStart"/>
            <w:r w:rsidRPr="00C837B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Рынок розничной реализации нефтепродуктов в районе характеризуется достаточно развитой конкурентной средой.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Проблема</w:t>
            </w:r>
            <w:r w:rsidRPr="00C837B2">
              <w:rPr>
                <w:rFonts w:ascii="Times New Roman" w:hAnsi="Times New Roman" w:cs="Times New Roman"/>
              </w:rPr>
              <w:t>: низкое качество предоставления услуг.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</w:rPr>
              <w:t>: 2020-2022 гг.</w:t>
            </w:r>
          </w:p>
          <w:p w:rsidR="00C837B2" w:rsidRPr="00C837B2" w:rsidRDefault="006A56A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C837B2" w:rsidRPr="00C837B2">
              <w:rPr>
                <w:rFonts w:ascii="Times New Roman" w:hAnsi="Times New Roman" w:cs="Times New Roman"/>
              </w:rPr>
              <w:t>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C837B2" w:rsidRPr="00C837B2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Формирование перечня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объектов (автозаправочных станций), осуществляющих розничную реализацию </w:t>
            </w:r>
            <w:r w:rsidRPr="00C837B2">
              <w:rPr>
                <w:rFonts w:ascii="Times New Roman" w:hAnsi="Times New Roman" w:cs="Times New Roman"/>
              </w:rPr>
              <w:lastRenderedPageBreak/>
              <w:t>бензинов автомобильных и дизельного топлива на территории Каменского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перечень объектов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7B2">
              <w:rPr>
                <w:rFonts w:ascii="Times New Roman" w:hAnsi="Times New Roman" w:cs="Times New Roman"/>
              </w:rPr>
              <w:t>(автозаправочных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станций), осуществляющих </w:t>
            </w:r>
            <w:proofErr w:type="gramStart"/>
            <w:r w:rsidRPr="00C837B2">
              <w:rPr>
                <w:rFonts w:ascii="Times New Roman" w:hAnsi="Times New Roman" w:cs="Times New Roman"/>
              </w:rPr>
              <w:t>розничную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реализацию бензинов </w:t>
            </w:r>
            <w:r w:rsidRPr="00C837B2">
              <w:rPr>
                <w:rFonts w:ascii="Times New Roman" w:hAnsi="Times New Roman" w:cs="Times New Roman"/>
              </w:rPr>
              <w:lastRenderedPageBreak/>
              <w:t>автомобильных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и дизельного топлива на территории Каменского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gramStart"/>
            <w:r w:rsidRPr="00C837B2">
              <w:rPr>
                <w:rFonts w:ascii="Times New Roman" w:hAnsi="Times New Roman" w:cs="Times New Roman"/>
              </w:rPr>
              <w:t>актуальной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ин-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формации о количестве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объектов и </w:t>
            </w:r>
            <w:proofErr w:type="gramStart"/>
            <w:r w:rsidRPr="00C837B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собственности организаций,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осуществляющих </w:t>
            </w:r>
            <w:r w:rsidRPr="00C837B2">
              <w:rPr>
                <w:rFonts w:ascii="Times New Roman" w:hAnsi="Times New Roman" w:cs="Times New Roman"/>
              </w:rPr>
              <w:lastRenderedPageBreak/>
              <w:t>розничную реализацию бензинов автомобильных 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дизельного топлива </w:t>
            </w:r>
            <w:proofErr w:type="gramStart"/>
            <w:r w:rsidRPr="00C837B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территории Каменского района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Комитет Администрации Каменского района по экономическому развитию</w:t>
            </w:r>
          </w:p>
        </w:tc>
      </w:tr>
      <w:tr w:rsidR="00C837B2" w:rsidRPr="00C837B2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lastRenderedPageBreak/>
              <w:t>Проведение мероприятий,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направленных на информирование потребителей о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7B2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услуг в объектах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дорожного сервиса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размещение ин-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формационных материалов в сети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≪Интернет≫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повышение уровня информированности субъектов предпринимательства и потребителей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837B2">
              <w:rPr>
                <w:rFonts w:ascii="Times New Roman" w:hAnsi="Times New Roman" w:cs="Times New Roman"/>
                <w:b/>
              </w:rPr>
              <w:t>5. Рынок розничной торговли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</w:rPr>
              <w:t>: в районе осуществляют торговую деятельность более 6</w:t>
            </w:r>
            <w:r w:rsidR="00823A43">
              <w:rPr>
                <w:rFonts w:ascii="Times New Roman" w:hAnsi="Times New Roman" w:cs="Times New Roman"/>
              </w:rPr>
              <w:t>00</w:t>
            </w:r>
            <w:r w:rsidRPr="00C837B2">
              <w:rPr>
                <w:rFonts w:ascii="Times New Roman" w:hAnsi="Times New Roman" w:cs="Times New Roman"/>
              </w:rPr>
              <w:t xml:space="preserve"> хозяйствующих субъектов. Товаропроводящая сеть представлена </w:t>
            </w:r>
            <w:proofErr w:type="spellStart"/>
            <w:r w:rsidRPr="00C837B2">
              <w:rPr>
                <w:rFonts w:ascii="Times New Roman" w:hAnsi="Times New Roman" w:cs="Times New Roman"/>
              </w:rPr>
              <w:t>разноформатными</w:t>
            </w:r>
            <w:proofErr w:type="spellEnd"/>
            <w:r w:rsidRPr="00C837B2">
              <w:rPr>
                <w:rFonts w:ascii="Times New Roman" w:hAnsi="Times New Roman" w:cs="Times New Roman"/>
              </w:rPr>
              <w:t xml:space="preserve"> объектами: 373 стационарных торговых объектов, 72 - нестационарных, 1 розничным рынком, 1 ярмарочной площадкой. В 2019 году в районе открылось 2 </w:t>
            </w:r>
            <w:proofErr w:type="gramStart"/>
            <w:r w:rsidRPr="00C837B2">
              <w:rPr>
                <w:rFonts w:ascii="Times New Roman" w:hAnsi="Times New Roman" w:cs="Times New Roman"/>
              </w:rPr>
              <w:t>стационарных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объекта розничной торговли. Обеспеченность населения района стационарными торговыми объектами в расчете на 1 тыс. жителей по итогам 2019 года составила 1072 кв. м, что на 2,3% больше, чем годом ранее. 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Проблема</w:t>
            </w:r>
            <w:r w:rsidRPr="00C837B2">
              <w:rPr>
                <w:rFonts w:ascii="Times New Roman" w:hAnsi="Times New Roman" w:cs="Times New Roman"/>
              </w:rPr>
              <w:t>: снижение количества объектов торговли в сельской местности.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</w:rPr>
              <w:t>: 2020 - 2022 гг.</w:t>
            </w:r>
          </w:p>
          <w:p w:rsidR="00C837B2" w:rsidRPr="00C837B2" w:rsidRDefault="006A56AD" w:rsidP="00ED5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C837B2" w:rsidRPr="00C837B2">
              <w:rPr>
                <w:rFonts w:ascii="Times New Roman" w:hAnsi="Times New Roman" w:cs="Times New Roman"/>
              </w:rPr>
              <w:t>: повышение качества и доступности услуг розничной торговли для населения р</w:t>
            </w:r>
            <w:r w:rsidR="00ED5AB2">
              <w:rPr>
                <w:rFonts w:ascii="Times New Roman" w:hAnsi="Times New Roman" w:cs="Times New Roman"/>
              </w:rPr>
              <w:t>айона</w:t>
            </w:r>
            <w:r w:rsidR="00AC5548">
              <w:rPr>
                <w:rFonts w:ascii="Times New Roman" w:hAnsi="Times New Roman" w:cs="Times New Roman"/>
              </w:rPr>
              <w:t>.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Поддержка хозяйствующих субъектов, осуществляющих деятельность в сельской местности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837B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в Каменском районе»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повышение уровня информированности хозяйствующих субъектов о мерах государственной поддержки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Количество торговых объектов, действующих в сельской местности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AC5548" w:rsidP="00AC5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AC5548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6A56AD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5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Комитет Администрации Каменского района по экономическому развитию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7B2">
              <w:rPr>
                <w:rFonts w:ascii="Times New Roman" w:hAnsi="Times New Roman" w:cs="Times New Roman"/>
                <w:b/>
                <w:szCs w:val="22"/>
              </w:rPr>
              <w:t xml:space="preserve">6. </w:t>
            </w:r>
            <w:r w:rsidRPr="00C837B2">
              <w:rPr>
                <w:rFonts w:ascii="Times New Roman" w:hAnsi="Times New Roman" w:cs="Times New Roman"/>
                <w:b/>
              </w:rPr>
              <w:t>Сфера наружной рекламы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lastRenderedPageBreak/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</w:rPr>
              <w:t>: н</w:t>
            </w:r>
            <w:r w:rsidR="007722C4">
              <w:rPr>
                <w:rFonts w:ascii="Times New Roman" w:hAnsi="Times New Roman" w:cs="Times New Roman"/>
              </w:rPr>
              <w:t>а рынке наружной рекламы Каменского района</w:t>
            </w:r>
            <w:r w:rsidRPr="00C837B2">
              <w:rPr>
                <w:rFonts w:ascii="Times New Roman" w:hAnsi="Times New Roman" w:cs="Times New Roman"/>
              </w:rPr>
              <w:t xml:space="preserve"> работают 35 </w:t>
            </w:r>
            <w:r w:rsidR="00ED5AB2">
              <w:rPr>
                <w:rFonts w:ascii="Times New Roman" w:hAnsi="Times New Roman" w:cs="Times New Roman"/>
              </w:rPr>
              <w:t>субъектов</w:t>
            </w:r>
            <w:r w:rsidRPr="00C837B2">
              <w:rPr>
                <w:rFonts w:ascii="Times New Roman" w:hAnsi="Times New Roman" w:cs="Times New Roman"/>
              </w:rPr>
              <w:t>, из них 15 - юридические лица, 20 - индивидуальные предп</w:t>
            </w:r>
            <w:r w:rsidR="007722C4">
              <w:rPr>
                <w:rFonts w:ascii="Times New Roman" w:hAnsi="Times New Roman" w:cs="Times New Roman"/>
              </w:rPr>
              <w:t>риниматели. Размещение рекламных конструкций</w:t>
            </w:r>
            <w:r w:rsidRPr="00C837B2">
              <w:rPr>
                <w:rFonts w:ascii="Times New Roman" w:hAnsi="Times New Roman" w:cs="Times New Roman"/>
              </w:rPr>
              <w:t xml:space="preserve"> на территории </w:t>
            </w:r>
            <w:r w:rsidR="007722C4">
              <w:rPr>
                <w:rFonts w:ascii="Times New Roman" w:hAnsi="Times New Roman" w:cs="Times New Roman"/>
              </w:rPr>
              <w:t>района</w:t>
            </w:r>
            <w:r w:rsidRPr="00C837B2">
              <w:rPr>
                <w:rFonts w:ascii="Times New Roman" w:hAnsi="Times New Roman" w:cs="Times New Roman"/>
              </w:rPr>
              <w:t xml:space="preserve"> осуществляется в соответствии со Схемой размещения рекламной конструкции, утвержденной Постановлением Администрации г.Камень-на-Оби от 18.03.2015 № 239.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Проблема</w:t>
            </w:r>
            <w:r w:rsidRPr="00C837B2">
              <w:rPr>
                <w:rFonts w:ascii="Times New Roman" w:hAnsi="Times New Roman" w:cs="Times New Roman"/>
              </w:rPr>
              <w:t>: нарушение архитектурного облика города незаконно размещенными рекламными конструкциями</w:t>
            </w:r>
            <w:r w:rsidR="00ED5AB2">
              <w:rPr>
                <w:rFonts w:ascii="Times New Roman" w:hAnsi="Times New Roman" w:cs="Times New Roman"/>
              </w:rPr>
              <w:t>.</w:t>
            </w:r>
            <w:r w:rsidRPr="00C837B2">
              <w:rPr>
                <w:rFonts w:ascii="Times New Roman" w:hAnsi="Times New Roman" w:cs="Times New Roman"/>
              </w:rPr>
              <w:t xml:space="preserve"> 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b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</w:rPr>
              <w:t>: 2020-2022 гг.</w:t>
            </w:r>
          </w:p>
          <w:p w:rsidR="00C837B2" w:rsidRPr="00C837B2" w:rsidRDefault="00AC5548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C837B2" w:rsidRPr="00C837B2">
              <w:rPr>
                <w:rFonts w:ascii="Times New Roman" w:hAnsi="Times New Roman" w:cs="Times New Roman"/>
              </w:rPr>
              <w:t>: улучшение облика города, выявление и осуществление демонтажа н</w:t>
            </w:r>
            <w:r w:rsidR="00ED5AB2">
              <w:rPr>
                <w:rFonts w:ascii="Times New Roman" w:hAnsi="Times New Roman" w:cs="Times New Roman"/>
              </w:rPr>
              <w:t>езаконных рекламных конструкций,</w:t>
            </w:r>
            <w:r w:rsidR="00ED5AB2" w:rsidRPr="00C837B2">
              <w:rPr>
                <w:rFonts w:ascii="Times New Roman" w:hAnsi="Times New Roman" w:cs="Times New Roman"/>
              </w:rPr>
              <w:t xml:space="preserve"> постоянный </w:t>
            </w:r>
            <w:proofErr w:type="gramStart"/>
            <w:r w:rsidR="00ED5AB2" w:rsidRPr="00C837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D5AB2" w:rsidRPr="00C837B2">
              <w:rPr>
                <w:rFonts w:ascii="Times New Roman" w:hAnsi="Times New Roman" w:cs="Times New Roman"/>
              </w:rPr>
              <w:t xml:space="preserve"> размещением незаконных рекламных конструкций.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 xml:space="preserve">Публикация схем размещения рекламных конструкций на официальных сайтах Администрации Каменского района в сети «Интернет»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Открытый доступ для хозяйствующих субъектов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Отдел по градостроительству и архитектуре комитета по жилищно-коммунальному хозяйству</w:t>
            </w:r>
            <w:r w:rsidR="007722C4">
              <w:rPr>
                <w:rFonts w:ascii="Times New Roman" w:hAnsi="Times New Roman" w:cs="Times New Roman"/>
                <w:szCs w:val="22"/>
              </w:rPr>
              <w:t>, строительству</w:t>
            </w:r>
            <w:r w:rsidRPr="00C837B2">
              <w:rPr>
                <w:rFonts w:ascii="Times New Roman" w:hAnsi="Times New Roman" w:cs="Times New Roman"/>
                <w:szCs w:val="22"/>
              </w:rPr>
              <w:t xml:space="preserve"> и архитектуре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Администрации Каменского района  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Fonts w:ascii="Times New Roman" w:hAnsi="Times New Roman" w:cs="Times New Roman"/>
                <w:szCs w:val="22"/>
              </w:rPr>
              <w:t>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перечень нормативных правовых актов и местных локальных актов, регулирующих сферу наружной рекламы перечень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551" w:type="dxa"/>
            <w:gridSpan w:val="3"/>
            <w:vMerge/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gridSpan w:val="3"/>
            <w:vMerge/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vMerge/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vMerge/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Выявление и осуществление демонтажа </w:t>
            </w:r>
            <w:proofErr w:type="gramStart"/>
            <w:r w:rsidRPr="00C837B2">
              <w:rPr>
                <w:rFonts w:ascii="Times New Roman" w:hAnsi="Times New Roman" w:cs="Times New Roman"/>
              </w:rPr>
              <w:t>незаконных</w:t>
            </w:r>
            <w:proofErr w:type="gramEnd"/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рекламных конструкций,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 xml:space="preserve">внедрение </w:t>
            </w:r>
            <w:proofErr w:type="gramStart"/>
            <w:r w:rsidRPr="00C837B2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C837B2">
              <w:rPr>
                <w:rFonts w:ascii="Times New Roman" w:hAnsi="Times New Roman" w:cs="Times New Roman"/>
              </w:rPr>
              <w:t xml:space="preserve"> и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Fonts w:ascii="Times New Roman" w:hAnsi="Times New Roman" w:cs="Times New Roman"/>
              </w:rPr>
              <w:t>инновационных рекламных систем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7B2">
              <w:rPr>
                <w:rStyle w:val="Bodytext2"/>
                <w:rFonts w:ascii="Times New Roman" w:hAnsi="Times New Roman" w:cs="Times New Roman"/>
              </w:rPr>
              <w:t>размещение информационных материалов в сети «Интернет»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C837B2">
              <w:rPr>
                <w:rStyle w:val="Bodytext2"/>
                <w:rFonts w:ascii="Times New Roman" w:eastAsia="Arial Unicode MS" w:hAnsi="Times New Roman" w:cs="Times New Roman"/>
              </w:rPr>
              <w:t>повышение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</w:rPr>
            </w:pPr>
            <w:r w:rsidRPr="00C837B2">
              <w:rPr>
                <w:rStyle w:val="Bodytext2"/>
                <w:rFonts w:ascii="Times New Roman" w:eastAsia="Arial Unicode MS" w:hAnsi="Times New Roman" w:cs="Times New Roman"/>
              </w:rPr>
              <w:t>конкуренции и качества услуг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7B2">
              <w:rPr>
                <w:rFonts w:ascii="Times New Roman" w:hAnsi="Times New Roman" w:cs="Times New Roman"/>
                <w:b/>
                <w:szCs w:val="22"/>
              </w:rPr>
              <w:t>7. Рынок</w:t>
            </w: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теплоснабжения (производство тепловой энергии)</w:t>
            </w: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количество регулируемых организаций, осуществляющих деятельность в данной сфере, составляет 1, в том числе организаций с государственным и муниципальным участием - 1. Теплоснабжение районного центра и небольших сел организовано МУП «Каменские теплосети</w:t>
            </w: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</w:t>
            </w:r>
            <w:r w:rsidR="00ED5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виде подачи сетевой воды потребителям на нужды теплоснабжения жилых, административных, культурно-бытовых зданий, а также некоторых промышленных предприятий города. Отпуск тепла в городе Камень-на-Оби производится от 66 источников тепловой энергии. Суммарная тепловая мощность котельных составляет 78,746 Гкал/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низкая конкуренция на рынке оказания услуг теплоснабжения;</w:t>
            </w:r>
            <w:r w:rsidR="00ED5AB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ED5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услуг.</w:t>
            </w:r>
          </w:p>
          <w:p w:rsidR="00C837B2" w:rsidRPr="00C837B2" w:rsidRDefault="00C837B2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AC5548" w:rsidP="00C837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C837B2">
              <w:rPr>
                <w:rFonts w:ascii="Times New Roman" w:hAnsi="Times New Roman" w:cs="Times New Roman"/>
                <w:sz w:val="24"/>
                <w:szCs w:val="24"/>
              </w:rPr>
              <w:t>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объекты теплоснабжения, постановка их на кадастровый учет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</w:t>
            </w:r>
            <w:proofErr w:type="gramStart"/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теплоснабжения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собственность организациям частной формы собственности при условии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установления инвестиционных и эксплуатационных обязательств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материалов в сети «Интернет»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Оптимизации схемы теплоснабжения муниципального образования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 </w:t>
            </w:r>
            <w:proofErr w:type="gramStart"/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частной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собственности на рынке, повышение качества услуг в сфере теплоснабжения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частной формы собственности в сфере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теплоснабжения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(производство тепловой энергии),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</w:t>
            </w:r>
          </w:p>
          <w:p w:rsidR="00C837B2" w:rsidRPr="00C837B2" w:rsidRDefault="00C837B2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7B2" w:rsidRPr="00C837B2" w:rsidRDefault="00C837B2" w:rsidP="00C837B2">
            <w:pPr>
              <w:pStyle w:val="ConsPlusNormal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8. Рынок услуг по сбору и транспортированию твердых коммунальных отходов</w:t>
            </w:r>
          </w:p>
        </w:tc>
      </w:tr>
      <w:tr w:rsidR="00975BB6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6" w:rsidRPr="00C837B2" w:rsidRDefault="00975BB6" w:rsidP="0097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в отрасли обращения с твердыми коммунальными отходами на территории Каменского района Алтайского края осуществляет деятельность региональный оператор по обращению с твердыми коммунальными отходам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Линет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». При этом общество с </w:t>
            </w: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ограниченной ответственностью услуги по сбору и транспортировке твердых коммунальных отходов осуществляет с привлечением </w:t>
            </w: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подрядной организации (ИП Петров В.В.).</w:t>
            </w:r>
            <w:r w:rsidRPr="00C837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75BB6" w:rsidRPr="00C837B2" w:rsidRDefault="00975BB6" w:rsidP="0097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низкое качество услуг по обращению с твердыми коммунальными отходами, в том числе в сфере транспортирования отходов.</w:t>
            </w:r>
          </w:p>
          <w:p w:rsidR="00975BB6" w:rsidRPr="00C837B2" w:rsidRDefault="00975BB6" w:rsidP="003D76A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: 2020-2022 </w:t>
            </w:r>
            <w:proofErr w:type="spellStart"/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837B2" w:rsidRPr="00C837B2" w:rsidTr="00975BB6">
        <w:trPr>
          <w:trHeight w:val="199"/>
        </w:trPr>
        <w:tc>
          <w:tcPr>
            <w:tcW w:w="1572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повышение качества предоставляемых услуг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Содействие региональному оператору по заключению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договоров на транспортирование твердых коммунальных отходов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«Интернет»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свободном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доступе информации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операторами по заключению договоров на транспортирование твердых коммунальных отходов в соответствии с требованиями,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03.11.2016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№ 1133 «Об утверждении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Правил проведения торгов, по результатам которых формируются цены на услуги по транспортированию твердых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для регионального оператора»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экономической эффективности 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на рынке транспортирования твердых коммунальных отходов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услуг по сбору 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транспортированию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отходов,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Рынок выполнения работ по благоустройству городской среды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работы по благоустройству городской среды выполняются орга</w:t>
            </w:r>
            <w:r w:rsidR="00426D8C">
              <w:rPr>
                <w:rFonts w:ascii="Times New Roman" w:hAnsi="Times New Roman" w:cs="Times New Roman"/>
                <w:sz w:val="24"/>
                <w:szCs w:val="24"/>
              </w:rPr>
              <w:t>низациями, заключившими договоры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426D8C"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проведенных в соответствии с действующим законодательством. В 2019 году в рамках реализации регионального проекта «Формирование комфортной городской среды», других мероприятий по благоустройству городской среды работы по 7 контрактам выполнялись 5 подрядчиками, в том числе 5 организациями частной формы собственности.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D8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асфальтобетонного завода.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увеличение количества благоустроенных мест и зон отдыха за счет благоустройства городской среды.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рынке благоустройства городской среды, включая информацию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с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муниципальным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участием,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благоустройство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среды (уборка муниципальных территорий, ремонт тротуаров, озеленение, создание пешеходной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инфраструктуры, благо-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устройство пустырей 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заброшенных зон) на конкурсной основе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организаций, осуществляющих деятельность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на рынке благоустройства городской среды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контракт на благоустройство городской среды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формации о количестве и формах собственности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организаций, находящихся на рынке благоустройства городской среды субъекта увеличение количества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формы собственности на рынке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Доли благоустроенных мест и зон отдыха за счет благоустройства городской среды от общего количества мест и зон, 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3D76AF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3D76AF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Рынок оказания услуг по перевозке пассажиров автомобильным транспортом </w:t>
            </w:r>
          </w:p>
          <w:p w:rsidR="00C837B2" w:rsidRPr="00C837B2" w:rsidRDefault="00C837B2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по состоянию на 01.01.2020 услуги по перевозке пассажиров и багажа автомобильным транспортом общего пользования на муниципальных маршрутах регулярных перевозок оказываются 1 автоперевозчиком (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автопредприятием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) ОАО «Каменское ПАТП»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Доля негосударственных (немуниципальных) перевозчиков на муниципальных маршрутах регулярных перевозок составляет 0 %.  Ключевой показатель развития конкуренции на рынке оказания услуг по перевозке пассажиров и багажа автомобильным транспортом по муниципальным маршрутам регулярных перевозок (городской транспорт), в 2019 году составил 0 %.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недостаточно развитая маршрутная сеть городского транспорта; низкое качество предоставляемых услуг.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AC5548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C837B2">
              <w:rPr>
                <w:rFonts w:ascii="Times New Roman" w:hAnsi="Times New Roman" w:cs="Times New Roman"/>
                <w:sz w:val="24"/>
                <w:szCs w:val="24"/>
              </w:rPr>
              <w:t>: 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частного сектора по перевозке пассажиров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автотранспортом по 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формирования сети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негосударственных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собственности;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сети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по перевозке пасса-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жиров автомобильным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транспортом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маршрутам регулярных перевозок,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(выполненных) организациями частной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формы собственности, 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по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жилищно-коммунальному хозяйству, строительству и архитектуре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C837B2" w:rsidRPr="00C837B2" w:rsidRDefault="00C837B2" w:rsidP="00C837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Рынок оказания услуг по перевозке пассажиров автомобильным транспортом </w:t>
            </w:r>
          </w:p>
          <w:p w:rsidR="00C837B2" w:rsidRPr="00C837B2" w:rsidRDefault="00C837B2" w:rsidP="00C8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по межмуниципальным маршрутам регулярных перевозок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по состоянию на 01.01.2020 услуги по перевозке пассажиров и багажа автомобильным транспортом общего пользования на межмуниципальных маршрутах регулярных перевозок на территории Алтайского края оказываются 1 автоперевозчиком (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автопредприятием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составляет 0 %.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недостаток межмуниципальных маршрутов; низкое качество предоставляемых услуг.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AC5548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C837B2">
              <w:rPr>
                <w:rFonts w:ascii="Times New Roman" w:hAnsi="Times New Roman" w:cs="Times New Roman"/>
                <w:sz w:val="24"/>
                <w:szCs w:val="24"/>
              </w:rPr>
              <w:t>: удовлетворение в полном объеме потребностей населения в перевозках, развитие сектора регулярных перевозок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</w:trPr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Поддержка частного сектора по перевозке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автотранспортом по межмуниципальным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и благ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приятных условий субъектам транспортной инфра-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структуры, включая формирование сети регулярных маршрутов с учетом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предложений, изложенных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в обращениях негосударственных перевозчиков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формирования сети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перевозчиков негосударственных форм собственности;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сети регулярных маршрутов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по перевозке пасса-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жиров автомобильным транспортом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межмуниципальным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(выполненных) организациями частной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формы собственности, процентов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по жилищно-коммунальному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хозяйству, строительству и архитектуре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</w:rPr>
            </w:pP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Рынок переработки водных биоресурсов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: В районе  действуют 2 предприятия по переработке рыбы: АО «Каменский рыбозавод» и с 2007г. ООО «Золотая Рыбка». 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АО "Каменский рыбозавод" </w:t>
            </w:r>
            <w:r w:rsidR="00693E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одно из крупнейший предприятий по добыче и переработке рыбы в Сибирском регионе.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изготавливает солёную, вяленую, холодного и горячего копчения рыбу, рыбные прес</w:t>
            </w:r>
            <w:r w:rsidR="00693E56">
              <w:rPr>
                <w:rFonts w:ascii="Times New Roman" w:hAnsi="Times New Roman" w:cs="Times New Roman"/>
                <w:sz w:val="24"/>
                <w:szCs w:val="24"/>
              </w:rPr>
              <w:t>ервы, салаты из морской капусты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и рыбу в вакуумной упаковке. Главным фирменным отличием завода является добыча рыбы с использованием рыбопромысловых судов и дальнейшая её переработка. Основной задачей завода является поставка на рынок качественной мор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. Реализация рыбной продукции Каменского рыбозавода осуществляется в  близлежащих территориях Алтайского к</w:t>
            </w:r>
            <w:r w:rsidR="00693E56">
              <w:rPr>
                <w:rFonts w:ascii="Times New Roman" w:hAnsi="Times New Roman" w:cs="Times New Roman"/>
                <w:sz w:val="24"/>
                <w:szCs w:val="24"/>
              </w:rPr>
              <w:t>рая и соседних регионах. Продукция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предоставлена в ассортименте и осуществляется через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разнофо</w:t>
            </w:r>
            <w:r w:rsidR="00693E56">
              <w:rPr>
                <w:rFonts w:ascii="Times New Roman" w:hAnsi="Times New Roman" w:cs="Times New Roman"/>
                <w:sz w:val="24"/>
                <w:szCs w:val="24"/>
              </w:rPr>
              <w:t>рматную</w:t>
            </w:r>
            <w:proofErr w:type="spellEnd"/>
            <w:r w:rsidR="00693E56"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торговую сеть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это стационарные торговые объекты и фирменные магазины производителей. 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: низкие темпы обновления основных производственных фондов предприятий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комплекса; недостаточные объемы качественной сырьевой базы для производства рыбной продукции; ограниченность рынков сбыта готовой продукции.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AC5548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C837B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переработки водных биоресурсов, способных эффективно конкурировать с аналогами на внутреннем и внешнем рынках.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</w:trPr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государственной поддержке на конкурсной основе реализации инвестиционных проектов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созданию и модернизации перерабатывающих производств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порядке предоставления государственной поддержки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Увеличение темпов обновления основных производственных фондов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рыбохозяйственного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переработки водных биоресурсов,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по экономическому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Рынок обработки древесины и производства изделий из дерева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6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На территории Каменского р</w:t>
            </w:r>
            <w:r w:rsidR="00693E56">
              <w:rPr>
                <w:rFonts w:ascii="Times New Roman" w:hAnsi="Times New Roman" w:cs="Times New Roman"/>
                <w:sz w:val="24"/>
                <w:szCs w:val="24"/>
              </w:rPr>
              <w:t>айона находятся два лесничества -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Каменское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Баевское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Баевское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занимает площадь 76,43 тыс. га, на территории 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Камеского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расположено 28,0 тыс. га. Каменское лесничество располагается на правобережье р. Обь, площадь лесного фонда – 35,68 тыс. га. Территория лесного фонда находится в аренде, арендатором является ООО «Каменский ЛДК». 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Кроме ООО «Каменский ЛДК» деятельность по распиловке древесины оказывают еще 16 пунктов переработки. 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необходимость развития углубленной обработки древесины и производства изделий из дерева.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увеличение числа частных организаций, осуществляющих деятельность на рынке.</w:t>
            </w:r>
          </w:p>
        </w:tc>
      </w:tr>
      <w:tr w:rsidR="00C837B2" w:rsidRPr="00C837B2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</w:trPr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предоставление мер государственной поддержки на конкурсной основе для реализации инвестиционных проектов по глубокой переработке древесины, переработке низкосортной и лиственной древесины, переработке отходов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предоставления государственной поддержки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Увеличение объемов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производства изделий из дерева и углубленной переработки древесины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обработки древесины и производства изделий из дерева, процентов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C837B2" w:rsidRPr="00C837B2" w:rsidTr="00975BB6">
        <w:tc>
          <w:tcPr>
            <w:tcW w:w="15726" w:type="dxa"/>
            <w:gridSpan w:val="22"/>
          </w:tcPr>
          <w:p w:rsidR="00C837B2" w:rsidRPr="00C837B2" w:rsidRDefault="00C837B2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837B2">
              <w:rPr>
                <w:rFonts w:ascii="Times New Roman" w:hAnsi="Times New Roman" w:cs="Times New Roman"/>
                <w:b/>
              </w:rPr>
              <w:t>14. Рынок архитектурно-строительного проектирования</w:t>
            </w:r>
          </w:p>
        </w:tc>
      </w:tr>
      <w:tr w:rsidR="00C837B2" w:rsidRPr="00C837B2" w:rsidTr="00975BB6">
        <w:tc>
          <w:tcPr>
            <w:tcW w:w="15726" w:type="dxa"/>
            <w:gridSpan w:val="22"/>
          </w:tcPr>
          <w:p w:rsidR="00C837B2" w:rsidRPr="00C837B2" w:rsidRDefault="00C837B2" w:rsidP="00C83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рынок архитектурно-строительного проектирования в Каменском районе представлен двумя организациями: ООО «БТИ» и И</w:t>
            </w:r>
            <w:r w:rsidR="00426D8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426D8C">
              <w:rPr>
                <w:rFonts w:ascii="Times New Roman" w:hAnsi="Times New Roman" w:cs="Times New Roman"/>
                <w:sz w:val="24"/>
                <w:szCs w:val="24"/>
              </w:rPr>
              <w:t>Чашков</w:t>
            </w:r>
            <w:proofErr w:type="spellEnd"/>
            <w:r w:rsidR="00426D8C">
              <w:rPr>
                <w:rFonts w:ascii="Times New Roman" w:hAnsi="Times New Roman" w:cs="Times New Roman"/>
                <w:sz w:val="24"/>
                <w:szCs w:val="24"/>
              </w:rPr>
              <w:t xml:space="preserve"> Н.А. Данные организация и ИП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к категории </w:t>
            </w:r>
            <w:r w:rsidR="00ED5AB2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37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необходимость повышения качества предоставления услуг.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C837B2" w:rsidP="00C83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увеличение частной формы собственности на рынке архитектурно-строительного проектирования</w:t>
            </w:r>
            <w:r w:rsidRPr="00C837B2">
              <w:rPr>
                <w:rFonts w:ascii="Times New Roman" w:hAnsi="Times New Roman" w:cs="Times New Roman"/>
              </w:rPr>
              <w:t>.</w:t>
            </w:r>
          </w:p>
        </w:tc>
      </w:tr>
      <w:tr w:rsidR="00C837B2" w:rsidRPr="00C837B2" w:rsidTr="00975BB6">
        <w:tc>
          <w:tcPr>
            <w:tcW w:w="3056" w:type="dxa"/>
            <w:gridSpan w:val="2"/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консультационная поддержка участников рынка в целях минимизации ценовой политики и улучшения качества предоставляемых услуг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рынка о порядке проведения экспертизы проектной документации и результатов инженерных изысканий, а также средней рыночной стоимости работ путем размещения соответствующей 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информации в сети «Интернет»</w:t>
            </w:r>
          </w:p>
        </w:tc>
        <w:tc>
          <w:tcPr>
            <w:tcW w:w="2551" w:type="dxa"/>
            <w:gridSpan w:val="3"/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</w:t>
            </w:r>
            <w:r w:rsidRPr="00C837B2">
              <w:rPr>
                <w:rStyle w:val="Bodytext2"/>
                <w:rFonts w:ascii="Times New Roman" w:hAnsi="Times New Roman" w:cs="Times New Roman"/>
              </w:rPr>
              <w:t xml:space="preserve"> «Интернет»</w:t>
            </w:r>
          </w:p>
        </w:tc>
        <w:tc>
          <w:tcPr>
            <w:tcW w:w="2665" w:type="dxa"/>
            <w:gridSpan w:val="3"/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архитектурно-строительного проектирования</w:t>
            </w:r>
          </w:p>
        </w:tc>
        <w:tc>
          <w:tcPr>
            <w:tcW w:w="2551" w:type="dxa"/>
            <w:gridSpan w:val="3"/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строительства, процентов</w:t>
            </w:r>
          </w:p>
        </w:tc>
        <w:tc>
          <w:tcPr>
            <w:tcW w:w="784" w:type="dxa"/>
            <w:gridSpan w:val="3"/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:rsidR="00C837B2" w:rsidRPr="00C837B2" w:rsidRDefault="00C837B2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Отдел по градостроительству и архитектуре комитета по жилищно-коммунальному хозяйству и архитектуре</w:t>
            </w:r>
          </w:p>
        </w:tc>
      </w:tr>
      <w:tr w:rsidR="00C837B2" w:rsidRPr="00C837B2" w:rsidTr="00975BB6">
        <w:tc>
          <w:tcPr>
            <w:tcW w:w="15726" w:type="dxa"/>
            <w:gridSpan w:val="22"/>
            <w:tcBorders>
              <w:bottom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15. Рынок ритуальных услуг</w:t>
            </w:r>
          </w:p>
        </w:tc>
      </w:tr>
      <w:tr w:rsidR="00C837B2" w:rsidRPr="00C837B2" w:rsidTr="00975BB6">
        <w:trPr>
          <w:trHeight w:val="1666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количество организаций, осуществляющих деятельность в данной сфере, составляет 3, из них 2 – юридических лиц (ООО «</w:t>
            </w:r>
            <w:proofErr w:type="spell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Услуга+</w:t>
            </w:r>
            <w:proofErr w:type="spell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», ООО ГПС «Память»), 1 - индивидуальный предприниматель (ИП Беляков (СРУ «Мемориал»).</w:t>
            </w:r>
            <w:proofErr w:type="gramEnd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D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помимо ритуальных услуг занимаются содержанием кладбищ.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 низкая конкуренция на рынке оказания ритуальных услуг.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: 2020-2022 гг.</w:t>
            </w:r>
          </w:p>
          <w:p w:rsidR="00C837B2" w:rsidRPr="00C837B2" w:rsidRDefault="00AC5548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C8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C837B2">
              <w:rPr>
                <w:rFonts w:ascii="Times New Roman" w:hAnsi="Times New Roman" w:cs="Times New Roman"/>
                <w:sz w:val="24"/>
                <w:szCs w:val="24"/>
              </w:rPr>
              <w:t>: сохранение доли организаций частной формы собственности, предоставляющих услуги на рынке, повышение качества услуг.</w:t>
            </w:r>
          </w:p>
        </w:tc>
      </w:tr>
      <w:tr w:rsidR="00C837B2" w:rsidRPr="00C837B2" w:rsidTr="00975BB6"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данных реестра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осуществляющих деятельность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рынке ритуальных услуг, с указанием видов деятельности и контактной информации (адрес, телефон,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организации,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рынке </w:t>
            </w:r>
            <w:proofErr w:type="gramStart"/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ритуальных</w:t>
            </w:r>
            <w:proofErr w:type="gramEnd"/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конкуренции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оказания ритуальных услуг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организации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собственности в сфере</w:t>
            </w:r>
          </w:p>
          <w:p w:rsidR="00C837B2" w:rsidRPr="00C837B2" w:rsidRDefault="00C837B2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ритуальных услуг,</w:t>
            </w:r>
          </w:p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837B2" w:rsidRPr="00C837B2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8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C837B2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Default="00C837B2" w:rsidP="00C866F4">
      <w:pPr>
        <w:pStyle w:val="2"/>
        <w:tabs>
          <w:tab w:val="left" w:pos="360"/>
        </w:tabs>
        <w:ind w:firstLine="0"/>
      </w:pPr>
    </w:p>
    <w:sectPr w:rsidR="00C837B2" w:rsidSect="00590D28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A5" w:rsidRDefault="00EC49A5" w:rsidP="00EF517B">
      <w:pPr>
        <w:spacing w:after="0" w:line="240" w:lineRule="auto"/>
      </w:pPr>
      <w:r>
        <w:separator/>
      </w:r>
    </w:p>
  </w:endnote>
  <w:endnote w:type="continuationSeparator" w:id="0">
    <w:p w:rsidR="00EC49A5" w:rsidRDefault="00EC49A5" w:rsidP="00EF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A5" w:rsidRDefault="00EC49A5" w:rsidP="00EF517B">
      <w:pPr>
        <w:spacing w:after="0" w:line="240" w:lineRule="auto"/>
      </w:pPr>
      <w:r>
        <w:separator/>
      </w:r>
    </w:p>
  </w:footnote>
  <w:footnote w:type="continuationSeparator" w:id="0">
    <w:p w:rsidR="00EC49A5" w:rsidRDefault="00EC49A5" w:rsidP="00EF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704"/>
      <w:docPartObj>
        <w:docPartGallery w:val="Page Numbers (Top of Page)"/>
        <w:docPartUnique/>
      </w:docPartObj>
    </w:sdtPr>
    <w:sdtContent>
      <w:p w:rsidR="003D76AF" w:rsidRDefault="000F28A5">
        <w:pPr>
          <w:pStyle w:val="a3"/>
          <w:jc w:val="center"/>
        </w:pPr>
        <w:fldSimple w:instr=" PAGE   \* MERGEFORMAT ">
          <w:r w:rsidR="000D1BF8">
            <w:rPr>
              <w:noProof/>
            </w:rPr>
            <w:t>2</w:t>
          </w:r>
        </w:fldSimple>
      </w:p>
    </w:sdtContent>
  </w:sdt>
  <w:p w:rsidR="003D76AF" w:rsidRDefault="003D7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F4"/>
    <w:rsid w:val="000456E9"/>
    <w:rsid w:val="00046141"/>
    <w:rsid w:val="000474A5"/>
    <w:rsid w:val="00047BEA"/>
    <w:rsid w:val="00063D38"/>
    <w:rsid w:val="000D1BF8"/>
    <w:rsid w:val="000F28A5"/>
    <w:rsid w:val="000F5D8C"/>
    <w:rsid w:val="00107623"/>
    <w:rsid w:val="001344F9"/>
    <w:rsid w:val="001D15C3"/>
    <w:rsid w:val="001D5CFE"/>
    <w:rsid w:val="00223EBA"/>
    <w:rsid w:val="00245239"/>
    <w:rsid w:val="00280C10"/>
    <w:rsid w:val="00293E7F"/>
    <w:rsid w:val="00295C72"/>
    <w:rsid w:val="002F0462"/>
    <w:rsid w:val="002F3FAA"/>
    <w:rsid w:val="003121AD"/>
    <w:rsid w:val="003262DC"/>
    <w:rsid w:val="00365686"/>
    <w:rsid w:val="003A0796"/>
    <w:rsid w:val="003C593B"/>
    <w:rsid w:val="003D76AF"/>
    <w:rsid w:val="00426D8C"/>
    <w:rsid w:val="00454FFF"/>
    <w:rsid w:val="00472372"/>
    <w:rsid w:val="0048756B"/>
    <w:rsid w:val="004A569E"/>
    <w:rsid w:val="004B3A75"/>
    <w:rsid w:val="00503C3E"/>
    <w:rsid w:val="00590D28"/>
    <w:rsid w:val="00592849"/>
    <w:rsid w:val="00595E7D"/>
    <w:rsid w:val="005F794D"/>
    <w:rsid w:val="00670F3A"/>
    <w:rsid w:val="00687FCD"/>
    <w:rsid w:val="00693E56"/>
    <w:rsid w:val="006A56AD"/>
    <w:rsid w:val="00731D7E"/>
    <w:rsid w:val="00770800"/>
    <w:rsid w:val="007722C4"/>
    <w:rsid w:val="007A678C"/>
    <w:rsid w:val="007C7514"/>
    <w:rsid w:val="00823A43"/>
    <w:rsid w:val="008275F3"/>
    <w:rsid w:val="00845D16"/>
    <w:rsid w:val="008474E1"/>
    <w:rsid w:val="00856573"/>
    <w:rsid w:val="00896D0C"/>
    <w:rsid w:val="008A4E11"/>
    <w:rsid w:val="008C1581"/>
    <w:rsid w:val="008D6C37"/>
    <w:rsid w:val="0090314D"/>
    <w:rsid w:val="0093442E"/>
    <w:rsid w:val="0094435E"/>
    <w:rsid w:val="0094488D"/>
    <w:rsid w:val="0095016C"/>
    <w:rsid w:val="00961E3B"/>
    <w:rsid w:val="00975BB6"/>
    <w:rsid w:val="009E1CAE"/>
    <w:rsid w:val="00A51676"/>
    <w:rsid w:val="00A61A8A"/>
    <w:rsid w:val="00AA2B30"/>
    <w:rsid w:val="00AC5548"/>
    <w:rsid w:val="00AD18D7"/>
    <w:rsid w:val="00B03429"/>
    <w:rsid w:val="00B14C0F"/>
    <w:rsid w:val="00B23FA6"/>
    <w:rsid w:val="00B43BBF"/>
    <w:rsid w:val="00BD3823"/>
    <w:rsid w:val="00BE7D17"/>
    <w:rsid w:val="00BF75D6"/>
    <w:rsid w:val="00C6492B"/>
    <w:rsid w:val="00C837B2"/>
    <w:rsid w:val="00C843A7"/>
    <w:rsid w:val="00C866F4"/>
    <w:rsid w:val="00CD624B"/>
    <w:rsid w:val="00CE46C3"/>
    <w:rsid w:val="00D12873"/>
    <w:rsid w:val="00D934EA"/>
    <w:rsid w:val="00DE356E"/>
    <w:rsid w:val="00DF78B4"/>
    <w:rsid w:val="00E16218"/>
    <w:rsid w:val="00E16E0B"/>
    <w:rsid w:val="00E351BC"/>
    <w:rsid w:val="00E3684B"/>
    <w:rsid w:val="00E36A8A"/>
    <w:rsid w:val="00E430D7"/>
    <w:rsid w:val="00E94C4E"/>
    <w:rsid w:val="00EC49A5"/>
    <w:rsid w:val="00ED5AB2"/>
    <w:rsid w:val="00ED74AA"/>
    <w:rsid w:val="00EF09CD"/>
    <w:rsid w:val="00EF517B"/>
    <w:rsid w:val="00F11286"/>
    <w:rsid w:val="00F339F6"/>
    <w:rsid w:val="00F53E2A"/>
    <w:rsid w:val="00F57C1F"/>
    <w:rsid w:val="00F607EF"/>
    <w:rsid w:val="00FD20A2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a"/>
    <w:next w:val="a"/>
    <w:link w:val="10"/>
    <w:uiPriority w:val="99"/>
    <w:qFormat/>
    <w:rsid w:val="00C86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6F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866F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6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7B"/>
  </w:style>
  <w:style w:type="paragraph" w:styleId="a5">
    <w:name w:val="footer"/>
    <w:basedOn w:val="a"/>
    <w:link w:val="a6"/>
    <w:uiPriority w:val="99"/>
    <w:semiHidden/>
    <w:unhideWhenUsed/>
    <w:rsid w:val="00E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17B"/>
  </w:style>
  <w:style w:type="paragraph" w:styleId="a7">
    <w:name w:val="Balloon Text"/>
    <w:basedOn w:val="a"/>
    <w:link w:val="a8"/>
    <w:uiPriority w:val="99"/>
    <w:semiHidden/>
    <w:unhideWhenUsed/>
    <w:rsid w:val="00A5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1">
    <w:name w:val="Heading #1_"/>
    <w:basedOn w:val="a0"/>
    <w:link w:val="Heading10"/>
    <w:rsid w:val="00C837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837B2"/>
    <w:pPr>
      <w:widowControl w:val="0"/>
      <w:shd w:val="clear" w:color="auto" w:fill="FFFFFF"/>
      <w:spacing w:after="0" w:line="32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rsid w:val="00C837B2"/>
  </w:style>
  <w:style w:type="paragraph" w:styleId="aa">
    <w:name w:val="annotation text"/>
    <w:basedOn w:val="a"/>
    <w:link w:val="ab"/>
    <w:uiPriority w:val="99"/>
    <w:semiHidden/>
    <w:unhideWhenUsed/>
    <w:rsid w:val="00C837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37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root</cp:lastModifiedBy>
  <cp:revision>12</cp:revision>
  <cp:lastPrinted>2021-08-16T04:29:00Z</cp:lastPrinted>
  <dcterms:created xsi:type="dcterms:W3CDTF">2020-07-16T09:29:00Z</dcterms:created>
  <dcterms:modified xsi:type="dcterms:W3CDTF">2021-08-17T06:38:00Z</dcterms:modified>
</cp:coreProperties>
</file>