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FE6953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357329">
              <w:rPr>
                <w:sz w:val="28"/>
                <w:szCs w:val="28"/>
                <w:lang w:val="ru-RU" w:eastAsia="ru-RU"/>
              </w:rPr>
              <w:t>28</w:t>
            </w:r>
            <w:r w:rsidR="006C480C" w:rsidRPr="00BC3A2B">
              <w:rPr>
                <w:sz w:val="28"/>
                <w:szCs w:val="28"/>
                <w:lang w:val="ru-RU" w:eastAsia="ru-RU"/>
              </w:rPr>
              <w:t>.12.201</w:t>
            </w:r>
            <w:r w:rsidR="00A81FF0">
              <w:rPr>
                <w:sz w:val="28"/>
                <w:szCs w:val="28"/>
                <w:lang w:val="ru-RU" w:eastAsia="ru-RU"/>
              </w:rPr>
              <w:t>9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357329">
              <w:rPr>
                <w:sz w:val="28"/>
                <w:szCs w:val="28"/>
                <w:lang w:val="ru-RU" w:eastAsia="ru-RU"/>
              </w:rPr>
              <w:t>63</w:t>
            </w:r>
          </w:p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C480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C480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20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29180F">
        <w:rPr>
          <w:sz w:val="28"/>
          <w:szCs w:val="28"/>
          <w:lang w:val="ru-RU"/>
        </w:rPr>
        <w:t>801 </w:t>
      </w:r>
      <w:r w:rsidR="00D3680C">
        <w:rPr>
          <w:sz w:val="28"/>
          <w:szCs w:val="28"/>
          <w:lang w:val="ru-RU"/>
        </w:rPr>
        <w:t>554</w:t>
      </w:r>
      <w:r w:rsidR="0029180F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8B24CB">
        <w:rPr>
          <w:sz w:val="28"/>
          <w:szCs w:val="28"/>
          <w:lang w:val="ru-RU"/>
        </w:rPr>
        <w:t>551</w:t>
      </w:r>
      <w:r w:rsidR="0029180F">
        <w:rPr>
          <w:sz w:val="28"/>
          <w:szCs w:val="28"/>
          <w:lang w:val="ru-RU"/>
        </w:rPr>
        <w:t> 817,0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B24CB">
        <w:rPr>
          <w:sz w:val="28"/>
          <w:szCs w:val="28"/>
          <w:lang w:val="ru-RU"/>
        </w:rPr>
        <w:t>82</w:t>
      </w:r>
      <w:r w:rsidR="00D3680C">
        <w:rPr>
          <w:sz w:val="28"/>
          <w:szCs w:val="28"/>
          <w:lang w:val="ru-RU"/>
        </w:rPr>
        <w:t>6</w:t>
      </w:r>
      <w:r w:rsidR="0029180F">
        <w:rPr>
          <w:sz w:val="28"/>
          <w:szCs w:val="28"/>
          <w:lang w:val="ru-RU"/>
        </w:rPr>
        <w:t> </w:t>
      </w:r>
      <w:r w:rsidR="00D3680C">
        <w:rPr>
          <w:sz w:val="28"/>
          <w:szCs w:val="28"/>
          <w:lang w:val="ru-RU"/>
        </w:rPr>
        <w:t>354</w:t>
      </w:r>
      <w:r w:rsidR="0029180F">
        <w:rPr>
          <w:sz w:val="28"/>
          <w:szCs w:val="28"/>
          <w:lang w:val="ru-RU"/>
        </w:rPr>
        <w:t>,0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6817A6" w:rsidRPr="006817A6">
        <w:rPr>
          <w:sz w:val="28"/>
          <w:szCs w:val="28"/>
          <w:lang w:val="ru-RU"/>
        </w:rPr>
        <w:t>52</w:t>
      </w:r>
      <w:r w:rsidR="00E74583">
        <w:rPr>
          <w:sz w:val="28"/>
          <w:szCs w:val="28"/>
          <w:lang w:val="ru-RU"/>
        </w:rPr>
        <w:t xml:space="preserve"> </w:t>
      </w:r>
      <w:r w:rsidR="006817A6" w:rsidRPr="006817A6">
        <w:rPr>
          <w:sz w:val="28"/>
          <w:szCs w:val="28"/>
          <w:lang w:val="ru-RU"/>
        </w:rPr>
        <w:t>330</w:t>
      </w:r>
      <w:r w:rsidR="008A14EF" w:rsidRPr="006817A6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E74583">
        <w:rPr>
          <w:sz w:val="28"/>
          <w:szCs w:val="28"/>
          <w:lang w:val="ru-RU"/>
        </w:rPr>
        <w:t>243 935,0</w:t>
      </w:r>
      <w:r w:rsidRPr="00465BE6">
        <w:rPr>
          <w:sz w:val="28"/>
          <w:szCs w:val="28"/>
          <w:lang w:val="ru-RU"/>
        </w:rPr>
        <w:t xml:space="preserve"> тыс. рублей</w:t>
      </w:r>
    </w:p>
    <w:p w:rsidR="005164E6" w:rsidRPr="002C361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761920">
        <w:rPr>
          <w:sz w:val="28"/>
          <w:szCs w:val="28"/>
          <w:lang w:val="ru-RU"/>
        </w:rPr>
        <w:t>24</w:t>
      </w:r>
      <w:r w:rsidR="00E74583">
        <w:rPr>
          <w:sz w:val="28"/>
          <w:szCs w:val="28"/>
          <w:lang w:val="ru-RU"/>
        </w:rPr>
        <w:t xml:space="preserve"> </w:t>
      </w:r>
      <w:r w:rsidR="00761920">
        <w:rPr>
          <w:sz w:val="28"/>
          <w:szCs w:val="28"/>
          <w:lang w:val="ru-RU"/>
        </w:rPr>
        <w:t>8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>между бюджетами бюджетной системы  муниципального образования Каменский район Алтайского края на 20</w:t>
      </w:r>
      <w:r w:rsidR="00A81FF0">
        <w:rPr>
          <w:b/>
          <w:bCs/>
          <w:sz w:val="28"/>
          <w:szCs w:val="28"/>
          <w:lang w:val="ru-RU" w:eastAsia="ru-RU"/>
        </w:rPr>
        <w:t>20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Утвердить нормативы 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 xml:space="preserve"> 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20</w:t>
      </w:r>
      <w:r w:rsidR="00A81FF0">
        <w:rPr>
          <w:bCs/>
          <w:sz w:val="28"/>
          <w:szCs w:val="28"/>
          <w:lang w:val="ru-RU" w:eastAsia="ru-RU"/>
        </w:rPr>
        <w:t>20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9641BD">
        <w:rPr>
          <w:bCs/>
          <w:i/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4C265A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>бюджета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4C265A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>на 20</w:t>
      </w:r>
      <w:r w:rsidR="00A81FF0">
        <w:rPr>
          <w:sz w:val="28"/>
          <w:lang w:val="ru-RU"/>
        </w:rPr>
        <w:t>20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Ведомственную структуру расходов районного бюджета 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357329">
        <w:rPr>
          <w:sz w:val="28"/>
          <w:szCs w:val="28"/>
          <w:lang w:val="ru-RU" w:eastAsia="ru-RU"/>
        </w:rPr>
        <w:t>30276</w:t>
      </w:r>
      <w:r w:rsidRPr="002033CA">
        <w:rPr>
          <w:sz w:val="28"/>
          <w:szCs w:val="28"/>
          <w:lang w:val="ru-RU" w:eastAsia="ru-RU"/>
        </w:rPr>
        <w:t>,0</w:t>
      </w:r>
      <w:r>
        <w:rPr>
          <w:sz w:val="28"/>
          <w:szCs w:val="28"/>
          <w:lang w:val="ru-RU" w:eastAsia="ru-RU"/>
        </w:rPr>
        <w:t xml:space="preserve"> тыс. рублей.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A21354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 w:rsidR="00270247"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="00270247"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 w:rsidR="00270247">
        <w:rPr>
          <w:rFonts w:ascii="Times New Roman" w:hAnsi="Times New Roman"/>
          <w:sz w:val="28"/>
          <w:szCs w:val="28"/>
        </w:rPr>
        <w:t>р</w:t>
      </w:r>
      <w:r w:rsidR="00270247" w:rsidRPr="002C3612">
        <w:rPr>
          <w:rFonts w:ascii="Times New Roman" w:hAnsi="Times New Roman"/>
          <w:sz w:val="28"/>
          <w:szCs w:val="28"/>
        </w:rPr>
        <w:t>ешение</w:t>
      </w:r>
      <w:r w:rsidR="00270247"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 w:rsidR="00270247"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>основаниям, предусмотренным пунктом 3 статьи 217 Бюджетного кодекса Российской Федерации</w:t>
      </w:r>
      <w:r w:rsidR="00A21354">
        <w:rPr>
          <w:rFonts w:ascii="Times New Roman" w:hAnsi="Times New Roman"/>
          <w:sz w:val="28"/>
          <w:szCs w:val="28"/>
        </w:rPr>
        <w:t xml:space="preserve"> и следующим основаниям: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в связи с </w:t>
      </w:r>
      <w:r>
        <w:rPr>
          <w:rFonts w:ascii="Times New Roman" w:hAnsi="Times New Roman"/>
          <w:sz w:val="28"/>
          <w:szCs w:val="28"/>
        </w:rPr>
        <w:lastRenderedPageBreak/>
        <w:t>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>
        <w:rPr>
          <w:rFonts w:ascii="Times New Roman" w:hAnsi="Times New Roman"/>
          <w:sz w:val="28"/>
          <w:szCs w:val="28"/>
        </w:rPr>
        <w:t>20</w:t>
      </w:r>
      <w:r w:rsidR="009B3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28 декабря 2018 года № 489 «Об утверждении правил предоставления и распределения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2. При изменении показателей сводной бюджетной росписи,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2C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3.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4. Установить, что с 1 января </w:t>
      </w:r>
      <w:r>
        <w:rPr>
          <w:sz w:val="28"/>
          <w:szCs w:val="28"/>
          <w:lang w:val="ru-RU"/>
        </w:rPr>
        <w:t>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</w:t>
      </w:r>
      <w:r w:rsidRPr="002C3612">
        <w:rPr>
          <w:sz w:val="28"/>
          <w:szCs w:val="28"/>
          <w:lang w:val="ru-RU"/>
        </w:rPr>
        <w:lastRenderedPageBreak/>
        <w:t>утвержденных бюджетной росписью районного бюджета и с учетом принятых обязательств.</w:t>
      </w:r>
    </w:p>
    <w:p w:rsidR="005164E6" w:rsidRDefault="005164E6" w:rsidP="004C265A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5.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>
        <w:rPr>
          <w:sz w:val="28"/>
          <w:szCs w:val="28"/>
          <w:lang w:val="ru-RU"/>
        </w:rPr>
        <w:t xml:space="preserve">органами Администрации района и  муниципальными казенными учреждениями </w:t>
      </w:r>
      <w:r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>
        <w:rPr>
          <w:sz w:val="28"/>
          <w:szCs w:val="28"/>
          <w:lang w:val="ru-RU"/>
        </w:rPr>
        <w:t>на 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i/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целевых программ перераспределять средства, предусмотренные в районном бюджете на софинансирование краевых целевых программ.</w:t>
      </w:r>
    </w:p>
    <w:p w:rsidR="00A81FF0" w:rsidRDefault="00A81FF0" w:rsidP="00A81F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E41B15">
        <w:rPr>
          <w:sz w:val="28"/>
          <w:szCs w:val="28"/>
          <w:lang w:val="ru-RU"/>
        </w:rPr>
        <w:t>.</w:t>
      </w:r>
      <w:r w:rsidRPr="001660E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Установить, что </w:t>
      </w:r>
      <w:r w:rsidRPr="00CB2A29">
        <w:rPr>
          <w:sz w:val="28"/>
          <w:szCs w:val="28"/>
          <w:lang w:val="ru-RU"/>
        </w:rPr>
        <w:t>Администрация Каменского района</w:t>
      </w:r>
      <w:r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Pr="00E41B15">
        <w:rPr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предусмотренные в </w:t>
      </w:r>
      <w:r>
        <w:rPr>
          <w:sz w:val="28"/>
          <w:szCs w:val="28"/>
          <w:lang w:val="ru-RU"/>
        </w:rPr>
        <w:t>районном</w:t>
      </w:r>
      <w:r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>
        <w:rPr>
          <w:sz w:val="28"/>
          <w:szCs w:val="28"/>
          <w:lang w:val="ru-RU"/>
        </w:rPr>
        <w:t>муниципаль</w:t>
      </w:r>
      <w:r w:rsidRPr="00E41B15">
        <w:rPr>
          <w:sz w:val="28"/>
          <w:szCs w:val="28"/>
          <w:lang w:val="ru-RU"/>
        </w:rPr>
        <w:t>ной собственности, в случаях не</w:t>
      </w:r>
      <w:r>
        <w:rPr>
          <w:sz w:val="28"/>
          <w:szCs w:val="28"/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A81FF0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164E6">
        <w:rPr>
          <w:sz w:val="28"/>
          <w:szCs w:val="28"/>
          <w:lang w:val="ru-RU"/>
        </w:rPr>
        <w:t>. Установить, что не использованные по состоянию на 1 января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A81FF0" w:rsidP="004C265A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201</w:t>
      </w:r>
      <w:r w:rsidR="006F6E1A">
        <w:rPr>
          <w:sz w:val="28"/>
          <w:szCs w:val="28"/>
          <w:lang w:val="ru-RU"/>
        </w:rPr>
        <w:t>9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20</w:t>
      </w:r>
      <w:r w:rsidR="007B609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F03C6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</w:t>
      </w:r>
      <w:r w:rsidR="00B84B2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поддержку мер по обеспечению сбалансированности бюджетов </w:t>
      </w:r>
      <w:r w:rsidR="00B84B2B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Pr="001314DA">
        <w:rPr>
          <w:b/>
          <w:sz w:val="28"/>
          <w:szCs w:val="28"/>
          <w:lang w:val="ru-RU"/>
        </w:rPr>
        <w:t>20</w:t>
      </w:r>
      <w:r w:rsidR="007B6091">
        <w:rPr>
          <w:b/>
          <w:sz w:val="28"/>
          <w:szCs w:val="28"/>
          <w:lang w:val="ru-RU"/>
        </w:rPr>
        <w:t>20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</w:t>
      </w:r>
      <w:r w:rsidR="00C460B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>
        <w:rPr>
          <w:sz w:val="28"/>
          <w:szCs w:val="28"/>
          <w:lang w:val="ru-RU"/>
        </w:rPr>
        <w:t>2000,0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  <w:lang w:val="ru-RU"/>
        </w:rPr>
        <w:t>2000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="00EE1BE2">
        <w:rPr>
          <w:sz w:val="28"/>
          <w:szCs w:val="28"/>
          <w:lang w:val="ru-RU"/>
        </w:rPr>
        <w:t>7,</w:t>
      </w:r>
      <w:r w:rsidR="00C460B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>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="00363FCF">
        <w:rPr>
          <w:sz w:val="28"/>
          <w:szCs w:val="28"/>
          <w:lang w:val="ru-RU"/>
        </w:rPr>
        <w:t xml:space="preserve">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434134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                                                                                       Е.Н. Гордиенко</w:t>
      </w:r>
    </w:p>
    <w:p w:rsidR="00D92640" w:rsidRDefault="00D92640" w:rsidP="004C265A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AF061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AF061B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A05478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CC62D5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761920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</w:tc>
            </w:tr>
          </w:tbl>
          <w:p w:rsidR="00434134" w:rsidRDefault="00434134" w:rsidP="009D2EF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9D2EF2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761920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 w:rsidR="00761920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4C265A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CD075B" w:rsidP="00761920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61920">
              <w:rPr>
                <w:lang w:val="ru-RU" w:eastAsia="ru-RU"/>
              </w:rPr>
              <w:t>48</w:t>
            </w:r>
            <w:r>
              <w:rPr>
                <w:lang w:val="ru-RU" w:eastAsia="ru-RU"/>
              </w:rPr>
              <w:t>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4C265A">
      <w:pPr>
        <w:keepNext/>
        <w:jc w:val="right"/>
        <w:rPr>
          <w:lang w:val="ru-RU"/>
        </w:rPr>
      </w:pPr>
    </w:p>
    <w:p w:rsidR="0054668D" w:rsidRPr="0054668D" w:rsidRDefault="0054668D" w:rsidP="004C265A">
      <w:pPr>
        <w:keepNext/>
      </w:pPr>
    </w:p>
    <w:p w:rsidR="0054668D" w:rsidRDefault="0054668D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lastRenderedPageBreak/>
        <w:t xml:space="preserve">Приложение  2 </w:t>
      </w:r>
    </w:p>
    <w:p w:rsidR="00AF5E3D" w:rsidRDefault="00434134" w:rsidP="00434134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AF5E3D" w:rsidRPr="00AF061B" w:rsidTr="00AF061B">
        <w:trPr>
          <w:trHeight w:val="1189"/>
        </w:trPr>
        <w:tc>
          <w:tcPr>
            <w:tcW w:w="5070" w:type="dxa"/>
            <w:shd w:val="clear" w:color="auto" w:fill="auto"/>
          </w:tcPr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                   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системы муниципального образования Каменский район Алтайского края на 20</w:t>
      </w:r>
      <w:r w:rsidR="00761920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DB5538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10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0"/>
        <w:gridCol w:w="1134"/>
        <w:gridCol w:w="1333"/>
      </w:tblGrid>
      <w:tr w:rsidR="00370425" w:rsidRPr="00370425" w:rsidTr="00003D48">
        <w:trPr>
          <w:trHeight w:val="609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003D4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поселений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70425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CA3353" w:rsidP="00003D4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 w:eastAsia="ru-RU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</w:tbl>
    <w:p w:rsidR="00087AE2" w:rsidRPr="00087AE2" w:rsidRDefault="00087AE2" w:rsidP="00087AE2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lastRenderedPageBreak/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CC62D5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 w:rsidR="00761920">
        <w:rPr>
          <w:b/>
          <w:sz w:val="28"/>
          <w:szCs w:val="28"/>
          <w:lang w:val="ru-RU"/>
        </w:rPr>
        <w:t>20</w:t>
      </w:r>
      <w:r w:rsidR="00087AE2" w:rsidRPr="00087AE2">
        <w:rPr>
          <w:b/>
          <w:sz w:val="28"/>
          <w:szCs w:val="28"/>
          <w:lang w:val="ru-RU"/>
        </w:rPr>
        <w:t xml:space="preserve">  год</w:t>
      </w:r>
    </w:p>
    <w:tbl>
      <w:tblPr>
        <w:tblW w:w="95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80"/>
        <w:gridCol w:w="2613"/>
        <w:gridCol w:w="392"/>
        <w:gridCol w:w="5784"/>
      </w:tblGrid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CD075B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123B0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123B0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300DB8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BB7E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 w:rsidR="00BB7E36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1 16 01053 01 0000 140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1 16 01063 01 0000 140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1 16 01203 01 0000 140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5546" w:rsidRPr="00087AE2" w:rsidTr="00B752B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t>2 07 05030 05 0000 15</w:t>
            </w:r>
            <w:r w:rsidRPr="00087AE2"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  <w:p w:rsidR="00E95546" w:rsidRPr="00087AE2" w:rsidRDefault="00E95546" w:rsidP="008077C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8077C7">
            <w:pPr>
              <w:keepNext/>
              <w:keepLines/>
              <w:jc w:val="both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E95546" w:rsidRPr="00087AE2" w:rsidTr="00EB1C5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</w:rPr>
            </w:pPr>
            <w:r w:rsidRPr="00087AE2">
              <w:rPr>
                <w:bCs/>
                <w:snapToGrid w:val="0"/>
              </w:rPr>
              <w:t>1 11 03050 05 0000 120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5546" w:rsidRPr="00087AE2" w:rsidTr="00EB1C5A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B1C5A">
        <w:trPr>
          <w:trHeight w:val="1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133458" w:rsidRDefault="00E95546" w:rsidP="008077C7">
            <w:pPr>
              <w:keepNext/>
              <w:keepLines/>
              <w:jc w:val="center"/>
            </w:pPr>
            <w:r w:rsidRPr="001334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133458">
              <w:rPr>
                <w:iCs/>
                <w:snapToGrid w:val="0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133458">
              <w:rPr>
                <w:bCs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5546" w:rsidRPr="00087AE2" w:rsidTr="00E95546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53FAF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</w:rPr>
              <w:t xml:space="preserve">2 02 </w:t>
            </w:r>
            <w:r w:rsidRPr="00087AE2">
              <w:rPr>
                <w:bCs/>
                <w:snapToGrid w:val="0"/>
                <w:lang w:val="ru-RU"/>
              </w:rPr>
              <w:t>15</w:t>
            </w:r>
            <w:r w:rsidRPr="00087AE2">
              <w:rPr>
                <w:bCs/>
                <w:snapToGrid w:val="0"/>
              </w:rPr>
              <w:t>001 05 0000 15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EB1C5A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  <w:r w:rsidR="00EB1C5A">
              <w:rPr>
                <w:lang w:val="ru-RU"/>
              </w:rPr>
              <w:t xml:space="preserve"> из бюджета субъекта Российской Федерации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2 02 15002 05 0000 15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</w:t>
            </w:r>
            <w:r>
              <w:rPr>
                <w:bCs/>
                <w:snapToGrid w:val="0"/>
                <w:lang w:val="ru-RU"/>
              </w:rPr>
              <w:t>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541610" w:rsidRDefault="00E95546" w:rsidP="008077C7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239AB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EB1C5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</w:t>
            </w:r>
            <w:r>
              <w:rPr>
                <w:bCs/>
                <w:snapToGrid w:val="0"/>
                <w:lang w:val="ru-RU"/>
              </w:rPr>
              <w:t>6549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41610" w:rsidRDefault="00EB1C5A" w:rsidP="00EB1C5A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</w:t>
            </w:r>
            <w:r>
              <w:rPr>
                <w:lang w:val="ru-RU"/>
              </w:rPr>
              <w:t xml:space="preserve"> (гранты)</w:t>
            </w:r>
            <w:r w:rsidRPr="00541610">
              <w:rPr>
                <w:lang w:val="ru-RU"/>
              </w:rPr>
              <w:t xml:space="preserve"> бюджетам муниципальных районов </w:t>
            </w:r>
            <w:r>
              <w:rPr>
                <w:lang w:val="ru-RU"/>
              </w:rPr>
              <w:t>за достижение показателей деятельности органов местного самоуправления</w:t>
            </w:r>
          </w:p>
        </w:tc>
      </w:tr>
      <w:tr w:rsidR="00EB1C5A" w:rsidRPr="00087AE2" w:rsidTr="00EB1C5A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EB1C5A" w:rsidRPr="00087AE2" w:rsidTr="00EB1C5A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B1C5A" w:rsidRPr="00087AE2" w:rsidTr="00463DEB">
        <w:trPr>
          <w:trHeight w:val="12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1C5A" w:rsidRPr="00087AE2" w:rsidTr="00463DEB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2 02 20216 05 0000 15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2 02 25027 05 0000 15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BF3E92" w:rsidRDefault="00EB1C5A" w:rsidP="008077C7">
            <w:pPr>
              <w:keepNext/>
              <w:jc w:val="both"/>
              <w:rPr>
                <w:highlight w:val="yellow"/>
                <w:lang w:val="ru-RU"/>
              </w:rPr>
            </w:pPr>
            <w:r w:rsidRPr="008256D2">
              <w:rPr>
                <w:lang w:val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8256D2">
                <w:rPr>
                  <w:lang w:val="ru-RU"/>
                </w:rPr>
                <w:t>программы</w:t>
              </w:r>
            </w:hyperlink>
            <w:r w:rsidRPr="008256D2">
              <w:rPr>
                <w:lang w:val="ru-RU"/>
              </w:rPr>
              <w:t xml:space="preserve"> Российской Федерации "Доступная среда"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E95546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2 02 25086 05 0000 15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087AE2">
              <w:t>Федерацию соотечественников проживающих за рубежом</w:t>
            </w:r>
          </w:p>
        </w:tc>
      </w:tr>
      <w:tr w:rsidR="00EB1C5A" w:rsidRPr="00463DEB" w:rsidTr="008B706F">
        <w:trPr>
          <w:trHeight w:val="11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5052A9" w:rsidRDefault="00EB1C5A" w:rsidP="008077C7">
            <w:pPr>
              <w:keepNext/>
              <w:keepLines/>
              <w:jc w:val="center"/>
            </w:pPr>
            <w:r w:rsidRPr="005052A9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5052A9">
              <w:rPr>
                <w:bCs/>
                <w:snapToGrid w:val="0"/>
                <w:lang w:val="ru-RU"/>
              </w:rPr>
              <w:t>2 02 25097 05 0000 150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72A71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497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72A71" w:rsidRDefault="00EB1C5A" w:rsidP="008077C7">
            <w:pPr>
              <w:keepNext/>
              <w:jc w:val="both"/>
              <w:rPr>
                <w:lang w:val="ru-RU"/>
              </w:rPr>
            </w:pPr>
            <w:r w:rsidRPr="00072A71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B1C5A" w:rsidRPr="00087AE2" w:rsidTr="00463DEB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2 02 25519 05 0000 15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B1C5A" w:rsidRPr="008B62CA" w:rsidTr="00E95546">
        <w:trPr>
          <w:trHeight w:val="9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27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B1C5A" w:rsidRPr="008B62CA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55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B1C5A" w:rsidRPr="00087AE2" w:rsidTr="00E95546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EB1C5A" w:rsidRPr="00087AE2" w:rsidTr="00463DEB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jc w:val="both"/>
              <w:rPr>
                <w:color w:val="000000"/>
                <w:lang w:val="ru-RU"/>
              </w:rPr>
            </w:pPr>
            <w:r w:rsidRPr="00AC1EA3">
              <w:rPr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1C5A" w:rsidRPr="00087AE2" w:rsidTr="00463DEB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2 02 35120 05 0000 15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1C5A" w:rsidRPr="00087AE2" w:rsidTr="00E95546">
        <w:trPr>
          <w:trHeight w:val="21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D65058" w:rsidRDefault="00EB1C5A" w:rsidP="008077C7">
            <w:pPr>
              <w:keepNext/>
              <w:keepLines/>
              <w:jc w:val="center"/>
            </w:pPr>
            <w:r w:rsidRPr="00D650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D65058">
              <w:rPr>
                <w:bCs/>
                <w:snapToGrid w:val="0"/>
                <w:lang w:val="ru-RU"/>
              </w:rPr>
              <w:t>2 02 35134 05 0000 150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EB1C5A" w:rsidRPr="00087AE2" w:rsidTr="00E95546">
        <w:trPr>
          <w:trHeight w:val="12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2 02 35135 05 0000 15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EB1C5A" w:rsidRPr="00087AE2" w:rsidTr="00E95546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</w:t>
            </w:r>
            <w:r>
              <w:rPr>
                <w:bCs/>
                <w:snapToGrid w:val="0"/>
                <w:lang w:val="ru-RU"/>
              </w:rPr>
              <w:t>76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</w:t>
            </w:r>
            <w:r>
              <w:rPr>
                <w:lang w:val="ru-RU"/>
              </w:rPr>
              <w:t>о</w:t>
            </w:r>
            <w:r w:rsidRPr="00087AE2">
              <w:rPr>
                <w:lang w:val="ru-RU"/>
              </w:rPr>
              <w:t>м от 24 ноября 1995 года № 181-ФЗ "О социальной защите инвалидов в Российской Федерации"</w:t>
            </w:r>
          </w:p>
        </w:tc>
      </w:tr>
      <w:tr w:rsidR="00EB1C5A" w:rsidRPr="00087AE2" w:rsidTr="00463DEB">
        <w:trPr>
          <w:trHeight w:val="6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469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C1EA3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B1C5A" w:rsidRPr="00087AE2" w:rsidTr="00463DEB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2 02 39999 05 0000 15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087AE2">
              <w:rPr>
                <w:lang w:val="ru-RU"/>
              </w:rPr>
              <w:t>муниципальных районов</w:t>
            </w:r>
          </w:p>
        </w:tc>
      </w:tr>
      <w:tr w:rsidR="00EB1C5A" w:rsidRPr="00087AE2" w:rsidTr="00463DEB">
        <w:trPr>
          <w:trHeight w:val="13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2 02 40014 05 0000 15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C5A" w:rsidRPr="00087AE2" w:rsidTr="00463DEB">
        <w:trPr>
          <w:trHeight w:val="6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8256D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</w:t>
            </w:r>
            <w:r>
              <w:rPr>
                <w:bCs/>
                <w:snapToGrid w:val="0"/>
                <w:lang w:val="ru-RU"/>
              </w:rPr>
              <w:t>097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87AE2" w:rsidTr="00463DEB">
        <w:trPr>
          <w:trHeight w:val="11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1C5A" w:rsidRPr="00087AE2" w:rsidTr="00463DE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2 02 90024 05 0000 15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2 07 05030 05 0000 1</w:t>
            </w:r>
            <w:r>
              <w:rPr>
                <w:bCs/>
                <w:snapToGrid w:val="0"/>
                <w:lang w:val="ru-RU"/>
              </w:rPr>
              <w:t>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8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2 08 05000 05 0000 15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C5A" w:rsidRPr="00087AE2" w:rsidTr="00463DEB">
        <w:trPr>
          <w:trHeight w:val="7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715A3" w:rsidRDefault="00EB1C5A" w:rsidP="008077C7">
            <w:pPr>
              <w:keepNext/>
              <w:keepLines/>
              <w:jc w:val="center"/>
            </w:pPr>
            <w:r w:rsidRPr="00A715A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A715A3">
              <w:t xml:space="preserve">2 18 </w:t>
            </w:r>
            <w:r w:rsidRPr="00A715A3">
              <w:rPr>
                <w:lang w:val="ru-RU"/>
              </w:rPr>
              <w:t>05010</w:t>
            </w:r>
            <w:r w:rsidRPr="00A715A3">
              <w:t xml:space="preserve"> 05 0000 </w:t>
            </w:r>
            <w:r w:rsidRPr="00A715A3">
              <w:rPr>
                <w:lang w:val="ru-RU"/>
              </w:rPr>
              <w:t>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715A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1C5A" w:rsidRPr="00087AE2" w:rsidTr="00463DEB">
        <w:trPr>
          <w:trHeight w:val="9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</w:t>
            </w:r>
            <w:r w:rsidRPr="00087AE2">
              <w:rPr>
                <w:lang w:val="ru-RU"/>
              </w:rP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087AE2">
              <w:rPr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cantSplit/>
          <w:trHeight w:val="10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60020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2 19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087AE2">
              <w:rPr>
                <w:b/>
                <w:iCs/>
                <w:lang w:val="ru-RU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</w:tr>
      <w:tr w:rsidR="00EB1C5A" w:rsidRPr="00087AE2" w:rsidTr="00463DEB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 xml:space="preserve">1 08 07150 01 </w:t>
            </w:r>
            <w:r w:rsidR="00815A8B">
              <w:rPr>
                <w:bCs/>
                <w:snapToGrid w:val="0"/>
                <w:lang w:val="ru-RU"/>
              </w:rPr>
              <w:t>0</w:t>
            </w:r>
            <w:r w:rsidRPr="00087AE2">
              <w:rPr>
                <w:bCs/>
                <w:snapToGrid w:val="0"/>
              </w:rPr>
              <w:t>000 110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815A8B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815A8B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1C5A" w:rsidRPr="00087AE2" w:rsidTr="00463DEB">
        <w:trPr>
          <w:trHeight w:val="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t>1 15 02050 05 0000 140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8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4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</w:t>
            </w:r>
            <w:r w:rsidRPr="00087AE2">
              <w:rPr>
                <w:bCs/>
                <w:snapToGrid w:val="0"/>
                <w:lang w:val="ru-RU"/>
              </w:rPr>
              <w:t>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B1C5A" w:rsidRPr="00087AE2" w:rsidTr="00463DEB">
        <w:trPr>
          <w:trHeight w:val="6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05030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EB1C5A" w:rsidRPr="00087AE2" w:rsidTr="00463DEB">
        <w:trPr>
          <w:trHeight w:val="19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1 11 05013 0</w:t>
            </w:r>
            <w:r w:rsidRPr="00087AE2">
              <w:rPr>
                <w:lang w:val="ru-RU"/>
              </w:rPr>
              <w:t>5</w:t>
            </w:r>
            <w:r w:rsidRPr="00087AE2">
              <w:t xml:space="preserve">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1C5A" w:rsidRPr="00087AE2" w:rsidTr="004161F5">
        <w:trPr>
          <w:trHeight w:val="18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1 11 05025 05 0000 120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4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rPr>
          <w:trHeight w:val="8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1 11 05075 05 0000 120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B1C5A" w:rsidRPr="00087AE2" w:rsidTr="00752FF2">
        <w:trPr>
          <w:trHeight w:val="1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1 11 09045 05 0000 120</w:t>
            </w:r>
          </w:p>
          <w:p w:rsidR="00EB1C5A" w:rsidRPr="00087AE2" w:rsidRDefault="00EB1C5A" w:rsidP="00133458">
            <w:pPr>
              <w:keepNext/>
              <w:jc w:val="center"/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C5A" w:rsidRPr="00087AE2" w:rsidTr="00463DEB">
        <w:trPr>
          <w:trHeight w:val="6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0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 xml:space="preserve">1 14 06313 </w:t>
            </w:r>
            <w:r>
              <w:rPr>
                <w:lang w:val="ru-RU"/>
              </w:rPr>
              <w:t>05</w:t>
            </w:r>
            <w:r w:rsidRPr="00087AE2">
              <w:t xml:space="preserve">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1 14 06325 05 0000 430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B1C5A" w:rsidRPr="00087AE2" w:rsidTr="00463DEB">
        <w:trPr>
          <w:trHeight w:val="1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161F5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161F5">
        <w:trPr>
          <w:trHeight w:val="18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C5A" w:rsidRPr="00087AE2" w:rsidTr="00463DEB">
        <w:trPr>
          <w:trHeight w:val="19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rPr>
          <w:trHeight w:val="15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1 14 0601</w:t>
            </w:r>
            <w:r w:rsidRPr="00087AE2">
              <w:rPr>
                <w:bCs/>
                <w:snapToGrid w:val="0"/>
                <w:lang w:val="ru-RU"/>
              </w:rPr>
              <w:t>3</w:t>
            </w:r>
            <w:r w:rsidRPr="00087AE2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1 16 10032 05 0000 140</w:t>
            </w:r>
          </w:p>
          <w:p w:rsidR="00EB1C5A" w:rsidRPr="00087AE2" w:rsidRDefault="00EB1C5A" w:rsidP="00133458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1C5A" w:rsidRPr="00087AE2" w:rsidTr="003E72F7">
        <w:trPr>
          <w:trHeight w:val="5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161F5">
        <w:trPr>
          <w:trHeight w:val="6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087AE2" w:rsidTr="00463DEB">
        <w:trPr>
          <w:trHeight w:val="7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EB1C5A" w:rsidRPr="00087AE2" w:rsidTr="004161F5">
        <w:trPr>
          <w:trHeight w:val="9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161F5">
        <w:trPr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3E72F7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3E72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463DEB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161F5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087AE2">
              <w:rPr>
                <w:b/>
                <w:bCs/>
                <w:snapToGrid w:val="0"/>
                <w:color w:val="00000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087AE2">
              <w:rPr>
                <w:bCs/>
                <w:snapToGrid w:val="0"/>
                <w:color w:val="000000"/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trHeight w:val="1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1 11 09045 05 0000 120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1 13 01995 05 0000 130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center"/>
            </w:pPr>
            <w:r w:rsidRPr="00FE0FF7">
              <w:t>1 16 01154 01 0000 140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center"/>
            </w:pPr>
            <w:r w:rsidRPr="00FE0FF7">
              <w:t>1 16 01157 01 0000 140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FE0FF7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FE0F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370425" w:rsidTr="00B75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5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Pr="008E0FC2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EB1C5A" w:rsidRPr="00AF061B" w:rsidTr="00AF061B">
              <w:tc>
                <w:tcPr>
                  <w:tcW w:w="5579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 xml:space="preserve">01 03 0100 05 0000 710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01 03 0100 05 0000 810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01 06 0502 05 0000 640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01 06 0502 05 0000 540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B752B1" w:rsidRDefault="00B752B1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812856" w:rsidRPr="00AF061B" w:rsidTr="00AF061B">
        <w:tc>
          <w:tcPr>
            <w:tcW w:w="5778" w:type="dxa"/>
            <w:shd w:val="clear" w:color="auto" w:fill="auto"/>
          </w:tcPr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52CB4" w:rsidP="00812856">
      <w:pPr>
        <w:keepNext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70425" w:rsidRPr="00370425" w:rsidRDefault="00370425" w:rsidP="004C265A">
      <w:pPr>
        <w:keepNext/>
        <w:ind w:left="5580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Межбюджетные  трансферты в районный бюджет из бюджетов поселений на решение вопросов местного значения на 20</w:t>
      </w:r>
      <w:r w:rsidR="00B46BC6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27558,4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27558,4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CC62D5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4C265A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>на 20</w:t>
      </w:r>
      <w:r w:rsidR="00B46BC6">
        <w:rPr>
          <w:b/>
          <w:sz w:val="28"/>
          <w:lang w:val="ru-RU"/>
        </w:rPr>
        <w:t>20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4C265A">
      <w:pPr>
        <w:keepNext/>
        <w:jc w:val="center"/>
        <w:rPr>
          <w:sz w:val="28"/>
        </w:rPr>
      </w:pPr>
    </w:p>
    <w:p w:rsidR="00370425" w:rsidRPr="00370425" w:rsidRDefault="00370425" w:rsidP="004C265A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698,1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14327,2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C62D5">
              <w:rPr>
                <w:lang w:val="ru-RU"/>
              </w:rPr>
              <w:t>4</w:t>
            </w:r>
            <w:r>
              <w:rPr>
                <w:lang w:val="ru-RU"/>
              </w:rPr>
              <w:t>42,6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20828</w:t>
            </w:r>
            <w:r w:rsidR="00A2220E">
              <w:rPr>
                <w:lang w:val="ru-RU"/>
              </w:rPr>
              <w:t>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2048,9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CC62D5">
              <w:rPr>
                <w:b/>
                <w:bCs/>
                <w:lang w:val="ru-RU"/>
              </w:rPr>
              <w:t>388</w:t>
            </w:r>
            <w:r w:rsidR="00A2220E">
              <w:rPr>
                <w:b/>
                <w:bCs/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C62D5">
              <w:rPr>
                <w:lang w:val="ru-RU"/>
              </w:rPr>
              <w:t>591</w:t>
            </w:r>
            <w:r w:rsidR="00456AB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</w:t>
            </w:r>
            <w:r w:rsidR="00CC62D5">
              <w:rPr>
                <w:b/>
                <w:bCs/>
                <w:lang w:val="ru-RU"/>
              </w:rPr>
              <w:t>87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C62D5">
              <w:rPr>
                <w:lang w:val="ru-RU"/>
              </w:rPr>
              <w:t>682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90BE5">
              <w:rPr>
                <w:lang w:val="ru-RU"/>
              </w:rPr>
              <w:t>249</w:t>
            </w:r>
            <w:r>
              <w:rPr>
                <w:lang w:val="ru-RU"/>
              </w:rPr>
              <w:t>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6049</w:t>
            </w:r>
            <w:r w:rsidR="00881C10">
              <w:rPr>
                <w:lang w:val="ru-RU"/>
              </w:rPr>
              <w:t>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5C7EF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C7EF3">
              <w:rPr>
                <w:lang w:val="ru-RU"/>
              </w:rPr>
              <w:t>300</w:t>
            </w:r>
            <w:r w:rsidR="00881C1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F35C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5C7EF3">
              <w:rPr>
                <w:b/>
                <w:bCs/>
                <w:lang w:val="ru-RU"/>
              </w:rPr>
              <w:t>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31706,9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90BE5">
              <w:rPr>
                <w:lang w:val="ru-RU"/>
              </w:rPr>
              <w:t>603</w:t>
            </w:r>
            <w:r w:rsidR="00EA031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A147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4A1471">
              <w:rPr>
                <w:b/>
                <w:bCs/>
                <w:lang w:val="ru-RU"/>
              </w:rPr>
              <w:t>759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13180,6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1047</w:t>
            </w:r>
            <w:r w:rsidR="00EA0316">
              <w:rPr>
                <w:lang w:val="ru-RU"/>
              </w:rPr>
              <w:t>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990BE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990BE5">
              <w:rPr>
                <w:b/>
                <w:lang w:val="ru-RU"/>
              </w:rPr>
              <w:t>47</w:t>
            </w:r>
            <w:r>
              <w:rPr>
                <w:b/>
                <w:lang w:val="ru-RU"/>
              </w:rPr>
              <w:t>9,2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EA031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90BE5">
              <w:rPr>
                <w:lang w:val="ru-RU"/>
              </w:rPr>
              <w:t>66</w:t>
            </w:r>
            <w:r>
              <w:rPr>
                <w:lang w:val="ru-RU"/>
              </w:rPr>
              <w:t>9,4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2809,8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8256D2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CC62D5" w:rsidP="00525D44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525D44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 на 20</w:t>
      </w:r>
      <w:r w:rsidR="00B46BC6">
        <w:rPr>
          <w:b/>
          <w:sz w:val="28"/>
          <w:szCs w:val="28"/>
          <w:lang w:val="ru-RU" w:eastAsia="ru-RU"/>
        </w:rPr>
        <w:t>20</w:t>
      </w:r>
      <w:r w:rsidRPr="00370425">
        <w:rPr>
          <w:b/>
          <w:sz w:val="28"/>
          <w:szCs w:val="28"/>
          <w:lang w:val="ru-RU" w:eastAsia="ru-RU"/>
        </w:rPr>
        <w:t>год</w:t>
      </w:r>
    </w:p>
    <w:p w:rsidR="00370425" w:rsidRPr="00370425" w:rsidRDefault="00370425" w:rsidP="00525D44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CA43D0">
              <w:rPr>
                <w:b/>
                <w:bCs/>
                <w:lang w:val="ru-RU"/>
              </w:rPr>
              <w:t>66</w:t>
            </w:r>
            <w:r>
              <w:rPr>
                <w:b/>
                <w:bCs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</w:t>
            </w:r>
            <w:r>
              <w:rPr>
                <w:bCs/>
                <w:i/>
                <w:lang w:val="ru-RU"/>
              </w:rPr>
              <w:t>3,7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913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</w:t>
            </w:r>
            <w:r w:rsidR="00A22FA8"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AB1B8C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ь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720170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372F0C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D2764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A34E19" w:rsidRDefault="000F3A2F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82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900579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1428AE" w:rsidP="00F465B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</w:t>
            </w:r>
            <w:r w:rsidR="00F465BE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967A18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 w:rsidR="00BF18C5" w:rsidRPr="0046104D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BE6CF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="00BF18C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</w:t>
            </w:r>
            <w:r w:rsidR="006F240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AB1B8C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6F2404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6194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A74A3B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461946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F465BE">
        <w:tc>
          <w:tcPr>
            <w:tcW w:w="4272" w:type="dxa"/>
            <w:shd w:val="clear" w:color="auto" w:fill="auto"/>
          </w:tcPr>
          <w:p w:rsidR="00F465BE" w:rsidRPr="002B0E46" w:rsidRDefault="00F465BE" w:rsidP="00F465B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47957,9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9A42A3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162</w:t>
            </w:r>
            <w:r w:rsidR="009A42A3">
              <w:rPr>
                <w:b/>
                <w:bCs/>
                <w:i/>
                <w:iCs/>
                <w:lang w:val="ru-RU"/>
              </w:rPr>
              <w:t>51</w:t>
            </w:r>
            <w:r>
              <w:rPr>
                <w:b/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783F65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5C5088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2B6E57">
              <w:rPr>
                <w:b/>
                <w:bCs/>
                <w:lang w:val="ru-RU"/>
              </w:rPr>
              <w:t>4</w:t>
            </w:r>
            <w:r w:rsidR="004E7F95">
              <w:rPr>
                <w:b/>
                <w:bCs/>
                <w:lang w:val="ru-RU"/>
              </w:rPr>
              <w:t>598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  <w:r w:rsidR="002B6E57">
              <w:rPr>
                <w:b/>
                <w:bCs/>
                <w:lang w:val="ru-RU"/>
              </w:rPr>
              <w:t>8</w:t>
            </w:r>
            <w:r w:rsidR="004E7F95">
              <w:rPr>
                <w:b/>
                <w:bCs/>
                <w:lang w:val="ru-RU"/>
              </w:rPr>
              <w:t>715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163444,5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2B6E57">
              <w:rPr>
                <w:b/>
                <w:bCs/>
                <w:lang w:val="ru-RU"/>
              </w:rPr>
              <w:t>5623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 w:rsidR="006C1A2E"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42721,</w:t>
            </w:r>
            <w:r>
              <w:rPr>
                <w:bCs/>
                <w:i/>
                <w:iCs/>
                <w:lang w:val="ru-RU"/>
              </w:rPr>
              <w:t>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10482,5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AC409E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2B6E57">
              <w:rPr>
                <w:b/>
                <w:bCs/>
                <w:i/>
                <w:iCs/>
                <w:lang w:val="ru-RU"/>
              </w:rPr>
              <w:t>911</w:t>
            </w:r>
            <w:r>
              <w:rPr>
                <w:b/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F1137">
              <w:rPr>
                <w:bCs/>
                <w:i/>
                <w:iCs/>
                <w:lang w:val="ru-RU"/>
              </w:rPr>
              <w:t>528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7C048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7C048E">
              <w:rPr>
                <w:b/>
                <w:bCs/>
                <w:lang w:val="ru-RU"/>
              </w:rPr>
              <w:t>3253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</w:t>
            </w:r>
            <w:r w:rsidR="00F465BE">
              <w:rPr>
                <w:bCs/>
                <w:i/>
                <w:lang w:val="ru-RU"/>
              </w:rPr>
              <w:t>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</w:t>
            </w:r>
            <w:r w:rsidR="00F465BE">
              <w:rPr>
                <w:bCs/>
                <w:i/>
                <w:iCs/>
                <w:lang w:val="ru-RU"/>
              </w:rPr>
              <w:t>1,1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</w:t>
            </w:r>
            <w:r w:rsidR="00F465BE">
              <w:rPr>
                <w:bCs/>
                <w:i/>
                <w:i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C236D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C236D5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F91DD8"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243</w:t>
            </w:r>
            <w:r>
              <w:rPr>
                <w:b/>
                <w:bCs/>
                <w:lang w:val="ru-RU"/>
              </w:rPr>
              <w:t>,</w:t>
            </w:r>
            <w:r w:rsidR="007B42EE">
              <w:rPr>
                <w:b/>
                <w:bCs/>
                <w:lang w:val="ru-RU"/>
              </w:rPr>
              <w:t>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  <w:r w:rsidR="004F4F13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53,2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4F4F13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4F4F13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B1CC2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="00AB1CC2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3610,6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1745,4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1C50A3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50F9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F4F13" w:rsidP="00EB413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</w:t>
            </w:r>
            <w:r w:rsidR="004E501E">
              <w:rPr>
                <w:b/>
                <w:b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F4F13">
              <w:rPr>
                <w:b/>
                <w:bCs/>
                <w:lang w:val="ru-RU"/>
              </w:rPr>
              <w:t>9676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F078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</w:t>
            </w:r>
            <w:r w:rsidR="00EB4130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4C738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</w:t>
            </w:r>
            <w:r w:rsidR="00A93DEB">
              <w:rPr>
                <w:bCs/>
                <w:i/>
                <w:iCs/>
                <w:lang w:val="ru-RU"/>
              </w:rPr>
              <w:t>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EC0FFB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</w:t>
            </w:r>
            <w:r w:rsidR="00262FBB">
              <w:rPr>
                <w:b/>
                <w:bCs/>
                <w:iCs/>
                <w:lang w:val="ru-RU"/>
              </w:rPr>
              <w:t>313</w:t>
            </w:r>
            <w:r>
              <w:rPr>
                <w:b/>
                <w:bCs/>
                <w:iCs/>
                <w:lang w:val="ru-RU"/>
              </w:rPr>
              <w:t>,7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73130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0375A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81025,0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0425CC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450F9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262FBB">
              <w:rPr>
                <w:b/>
                <w:lang w:val="ru-RU"/>
              </w:rPr>
              <w:t>282</w:t>
            </w:r>
            <w:r>
              <w:rPr>
                <w:b/>
                <w:lang w:val="ru-RU"/>
              </w:rPr>
              <w:t>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A77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6D3887" w:rsidRDefault="00A93DEB" w:rsidP="00A21129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F91DD8">
              <w:rPr>
                <w:b/>
                <w:bCs/>
                <w:iCs/>
                <w:lang w:val="ru-RU"/>
              </w:rPr>
              <w:t>2</w:t>
            </w:r>
            <w:r w:rsidR="00262FBB">
              <w:rPr>
                <w:b/>
                <w:bCs/>
                <w:iCs/>
                <w:lang w:val="ru-RU"/>
              </w:rPr>
              <w:t>448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C50A3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450F9B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915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</w:t>
            </w:r>
            <w:r w:rsidR="00262FBB">
              <w:rPr>
                <w:b/>
                <w:bCs/>
                <w:iCs/>
                <w:lang w:val="ru-RU"/>
              </w:rPr>
              <w:t>17</w:t>
            </w:r>
            <w:r>
              <w:rPr>
                <w:b/>
                <w:bCs/>
                <w:iCs/>
                <w:lang w:val="ru-RU"/>
              </w:rPr>
              <w:t>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7524,0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262FBB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262FB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9D267D">
              <w:rPr>
                <w:bCs/>
                <w:i/>
                <w:iCs/>
                <w:lang w:val="ru-RU"/>
              </w:rPr>
              <w:t>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874953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C46792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1D106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0658F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01637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3C76C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C31735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F725C7">
              <w:rPr>
                <w:b/>
                <w:bCs/>
                <w:lang w:val="ru-RU"/>
              </w:rPr>
              <w:t>261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F725C7">
              <w:rPr>
                <w:b/>
                <w:bCs/>
                <w:lang w:val="ru-RU"/>
              </w:rPr>
              <w:t>351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6073DA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F725C7">
              <w:rPr>
                <w:b/>
                <w:bCs/>
                <w:lang w:val="ru-RU"/>
              </w:rPr>
              <w:t>155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F725C7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F725C7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7F1603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725C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0F1F23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E7308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44E13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2</w:t>
            </w:r>
            <w:r w:rsidRPr="00644E13">
              <w:rPr>
                <w:b/>
                <w:bCs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2981,4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DC445B" w:rsidRDefault="009D267D" w:rsidP="00ED008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</w:t>
            </w:r>
            <w:r w:rsidR="00ED008D">
              <w:rPr>
                <w:i/>
                <w:lang w:val="ru-RU"/>
              </w:rPr>
              <w:t xml:space="preserve">Комплексное развитие сельских </w:t>
            </w:r>
            <w:r>
              <w:rPr>
                <w:i/>
                <w:lang w:val="ru-RU"/>
              </w:rPr>
              <w:t xml:space="preserve"> территорий  Каменск</w:t>
            </w:r>
            <w:r w:rsidR="00ED008D">
              <w:rPr>
                <w:i/>
                <w:lang w:val="ru-RU"/>
              </w:rPr>
              <w:t>ого</w:t>
            </w:r>
            <w:r>
              <w:rPr>
                <w:i/>
                <w:lang w:val="ru-RU"/>
              </w:rPr>
              <w:t xml:space="preserve"> район</w:t>
            </w:r>
            <w:r w:rsidR="00ED008D"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 xml:space="preserve"> А</w:t>
            </w:r>
            <w:r w:rsidR="00ED008D">
              <w:rPr>
                <w:i/>
                <w:lang w:val="ru-RU"/>
              </w:rPr>
              <w:t>лтайского края</w:t>
            </w:r>
            <w:r>
              <w:rPr>
                <w:i/>
                <w:lang w:val="ru-RU"/>
              </w:rPr>
              <w:t>» на 20</w:t>
            </w:r>
            <w:r w:rsidR="00ED008D">
              <w:rPr>
                <w:i/>
                <w:lang w:val="ru-RU"/>
              </w:rPr>
              <w:t>20</w:t>
            </w:r>
            <w:r>
              <w:rPr>
                <w:i/>
                <w:lang w:val="ru-RU"/>
              </w:rPr>
              <w:t>-202</w:t>
            </w:r>
            <w:r w:rsidR="00ED008D">
              <w:rPr>
                <w:i/>
                <w:lang w:val="ru-RU"/>
              </w:rPr>
              <w:t>5</w:t>
            </w:r>
            <w:r>
              <w:rPr>
                <w:i/>
                <w:lang w:val="ru-RU"/>
              </w:rPr>
              <w:t xml:space="preserve"> годы</w:t>
            </w:r>
            <w:r w:rsidR="00ED008D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C94210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C94210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636767" w:rsidRDefault="00636767" w:rsidP="00525D44">
      <w:pPr>
        <w:keepNext/>
        <w:rPr>
          <w:lang w:val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370425" w:rsidRPr="00370425" w:rsidTr="00B20F06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Default="00370425" w:rsidP="0046104D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4418" w:type="dxa"/>
              <w:tblLayout w:type="fixed"/>
              <w:tblLook w:val="04A0"/>
            </w:tblPr>
            <w:tblGrid>
              <w:gridCol w:w="4418"/>
            </w:tblGrid>
            <w:tr w:rsidR="00376651" w:rsidRPr="00AF061B" w:rsidTr="00AF061B">
              <w:tc>
                <w:tcPr>
                  <w:tcW w:w="4418" w:type="dxa"/>
                  <w:shd w:val="clear" w:color="auto" w:fill="auto"/>
                </w:tcPr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376651" w:rsidRPr="00AF061B" w:rsidRDefault="00376651" w:rsidP="00301EBB">
                  <w:pPr>
                    <w:keepNext/>
                    <w:ind w:firstLine="49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B46BC6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76651" w:rsidRPr="00AF061B" w:rsidRDefault="00376651" w:rsidP="00301EBB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6651" w:rsidRPr="00370425" w:rsidRDefault="00376651" w:rsidP="00301EBB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0425" w:rsidRPr="00370425" w:rsidRDefault="00370425" w:rsidP="00301EBB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0425" w:rsidRPr="00370425" w:rsidTr="00B20F06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370425" w:rsidRPr="00370425" w:rsidRDefault="00370425" w:rsidP="004C265A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(государственным (муниципальным) программам и непрограмным напр</w:t>
            </w:r>
            <w:r w:rsidR="00F065C9">
              <w:rPr>
                <w:b/>
                <w:sz w:val="28"/>
                <w:szCs w:val="28"/>
                <w:lang w:val="ru-RU"/>
              </w:rPr>
              <w:t>а</w:t>
            </w:r>
            <w:r w:rsidRPr="00370425">
              <w:rPr>
                <w:b/>
                <w:sz w:val="28"/>
                <w:szCs w:val="28"/>
                <w:lang w:val="ru-RU"/>
              </w:rPr>
              <w:t>влениям деятельности), группам (группам и подгруппам) видов</w:t>
            </w:r>
          </w:p>
          <w:p w:rsidR="00370425" w:rsidRPr="00370425" w:rsidRDefault="00370425" w:rsidP="00B46BC6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на 20</w:t>
            </w:r>
            <w:r w:rsidR="00B46BC6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70425" w:rsidRPr="00370425" w:rsidRDefault="00370425" w:rsidP="004C265A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A21129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143F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8214DC" w:rsidP="00A311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</w:t>
            </w:r>
            <w:r w:rsidR="007B706D"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455E6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DE77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DE7762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DE77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E5A7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8214D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32EE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8214DC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723C6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9301DD" w:rsidRPr="00370425" w:rsidTr="00723C64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214DC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20828</w:t>
            </w:r>
            <w:r w:rsidR="00647C0E">
              <w:rPr>
                <w:b/>
                <w:bCs/>
                <w:lang w:val="ru-RU"/>
              </w:rPr>
              <w:t>,7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723C64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A32EE8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8A40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723C64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723C64" w:rsidRPr="00370425" w:rsidTr="00CF161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23C64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8214DC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8214DC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8214DC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8214DC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723C64" w:rsidRPr="00370425" w:rsidTr="00A54EFD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="00723C64" w:rsidRPr="00370425">
              <w:rPr>
                <w:bCs/>
                <w:i/>
                <w:lang w:val="ru-RU"/>
              </w:rPr>
              <w:t>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1745,4</w:t>
            </w:r>
          </w:p>
        </w:tc>
      </w:tr>
      <w:tr w:rsidR="00723C64" w:rsidRPr="00370425" w:rsidTr="00A54EFD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E15B1D" w:rsidRPr="00A23FF6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A54EFD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F22E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 w:rsidR="00F22EF1"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266467"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A214A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CC620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</w:t>
            </w:r>
            <w:r w:rsidR="007A214A">
              <w:rPr>
                <w:bCs/>
                <w:i/>
                <w:iCs/>
                <w:lang w:val="ru-RU"/>
              </w:rPr>
              <w:t>,0</w:t>
            </w:r>
          </w:p>
        </w:tc>
      </w:tr>
      <w:tr w:rsidR="007A214A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5B3447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7A21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7A214A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7A214A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647C0E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515E4A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2A25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647C0E" w:rsidRPr="00370425" w:rsidTr="00F065C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1962,0</w:t>
            </w:r>
          </w:p>
        </w:tc>
      </w:tr>
      <w:tr w:rsidR="00647C0E" w:rsidRPr="00370425" w:rsidTr="00F065C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D80800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8E6D57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A96760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7342A1" w:rsidRDefault="00647C0E" w:rsidP="00A96760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8E6D57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C60E8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E61717">
              <w:rPr>
                <w:b/>
                <w:bCs/>
                <w:lang w:val="ru-RU"/>
              </w:rPr>
              <w:t>8</w:t>
            </w:r>
            <w:r w:rsidR="00CC6204">
              <w:rPr>
                <w:b/>
                <w:bCs/>
                <w:lang w:val="ru-RU"/>
              </w:rPr>
              <w:t>388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E17A2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E6171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CC6204">
              <w:rPr>
                <w:b/>
                <w:bCs/>
                <w:lang w:val="ru-RU"/>
              </w:rPr>
              <w:t>591</w:t>
            </w:r>
            <w:r w:rsidR="00C60E87"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4BC0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650CB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644BC0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311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E61717" w:rsidP="0020089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</w:t>
            </w:r>
            <w:r w:rsidR="00200899">
              <w:rPr>
                <w:bCs/>
                <w:i/>
                <w:iCs/>
                <w:lang w:val="ru-RU"/>
              </w:rPr>
              <w:t>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D15A5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8567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A82805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525D4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7607,0</w:t>
            </w:r>
          </w:p>
        </w:tc>
      </w:tr>
      <w:tr w:rsidR="00200899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200899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индивиду-альным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525D44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755E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</w:t>
            </w:r>
            <w:r w:rsidR="008755E3">
              <w:rPr>
                <w:b/>
                <w:bCs/>
                <w:iCs/>
                <w:lang w:val="ru-RU"/>
              </w:rPr>
              <w:t>87</w:t>
            </w:r>
            <w:r>
              <w:rPr>
                <w:b/>
                <w:bCs/>
                <w:iCs/>
                <w:lang w:val="ru-RU"/>
              </w:rPr>
              <w:t>,2</w:t>
            </w:r>
          </w:p>
        </w:tc>
      </w:tr>
      <w:tr w:rsidR="00200899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525D44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88649</w:t>
            </w:r>
            <w:r w:rsidR="00200899">
              <w:rPr>
                <w:b/>
                <w:bCs/>
                <w:iCs/>
                <w:lang w:val="ru-RU"/>
              </w:rPr>
              <w:t>,0</w:t>
            </w:r>
          </w:p>
        </w:tc>
      </w:tr>
      <w:tr w:rsidR="00200899" w:rsidRPr="00370425" w:rsidTr="00F065C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A32EE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88124,0</w:t>
            </w:r>
          </w:p>
        </w:tc>
      </w:tr>
      <w:tr w:rsidR="00200899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</w:t>
            </w:r>
            <w:r w:rsidRPr="0020375A">
              <w:rPr>
                <w:i/>
                <w:lang w:val="ru-RU"/>
              </w:rPr>
              <w:t>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8755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46104D" w:rsidRDefault="008755E3" w:rsidP="002D27D8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0375A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600</w:t>
            </w:r>
            <w:r w:rsidRPr="0020375A">
              <w:rPr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</w:t>
            </w:r>
            <w:r w:rsidR="008755E3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A32EE8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525D44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C569F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9C569F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8755E3">
              <w:rPr>
                <w:bCs/>
                <w:i/>
                <w:iCs/>
                <w:lang w:val="ru-RU"/>
              </w:rPr>
              <w:t>6,8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115DBB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55E3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163644,5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6D670F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6D4A0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8755E3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525D44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A32EE8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276023,7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525D44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A32EE8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BF52A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A23FF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8755E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525D44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755E3" w:rsidRPr="00370425" w:rsidTr="00525D44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F52A7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4A147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6049,</w:t>
            </w:r>
            <w:r w:rsidR="004A1471">
              <w:rPr>
                <w:b/>
                <w:bCs/>
                <w:lang w:val="ru-RU"/>
              </w:rPr>
              <w:t>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047E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70BC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2528,0</w:t>
            </w:r>
          </w:p>
        </w:tc>
      </w:tr>
      <w:tr w:rsidR="008755E3" w:rsidRPr="00590A64" w:rsidTr="00A23FF6">
        <w:trPr>
          <w:trHeight w:val="2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8755E3" w:rsidRPr="00590A64" w:rsidTr="005530F8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13300,6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5068,8</w:t>
            </w:r>
          </w:p>
        </w:tc>
      </w:tr>
      <w:tr w:rsidR="008755E3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8755E3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70BC9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2176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D3A4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2B0E46" w:rsidRDefault="008755E3" w:rsidP="00FD3A4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8755E3">
              <w:rPr>
                <w:b/>
                <w:bCs/>
                <w:lang w:val="ru-RU"/>
              </w:rPr>
              <w:t>,9</w:t>
            </w:r>
          </w:p>
        </w:tc>
      </w:tr>
      <w:tr w:rsidR="008755E3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8755E3" w:rsidRPr="00370425" w:rsidTr="00F065C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A33ED8" w:rsidTr="00CF161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</w:t>
            </w:r>
            <w:r w:rsidR="009C569F">
              <w:rPr>
                <w:b/>
                <w:bCs/>
                <w:iCs/>
                <w:lang w:val="ru-RU"/>
              </w:rPr>
              <w:t>603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8755E3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8755E3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8755E3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8755E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B069C1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</w:t>
            </w:r>
            <w:r w:rsidR="008755E3">
              <w:rPr>
                <w:bCs/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A23FF6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453F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</w:t>
            </w:r>
            <w:r w:rsidR="009C569F">
              <w:rPr>
                <w:b/>
                <w:bCs/>
                <w:iCs/>
                <w:lang w:val="ru-RU"/>
              </w:rPr>
              <w:t>759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8755E3" w:rsidRPr="00370425" w:rsidTr="00CF1612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648,0</w:t>
            </w:r>
          </w:p>
        </w:tc>
      </w:tr>
      <w:tr w:rsidR="008755E3" w:rsidRPr="00370425" w:rsidTr="00B85BA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13180,6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4A1471" w:rsidP="002008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A23FF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8755E3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9C569F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23479,2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5711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8755E3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8755E3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8755E3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4C4AC4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</w:tbl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</w:t>
      </w:r>
      <w:r w:rsidR="00B564F7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4C265A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82445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35 330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824457" w:rsidRDefault="00824457" w:rsidP="0027678A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</w:t>
            </w:r>
            <w:r w:rsidR="0027678A">
              <w:rPr>
                <w:iCs/>
                <w:sz w:val="23"/>
                <w:szCs w:val="23"/>
                <w:lang w:val="ru-RU"/>
              </w:rPr>
              <w:t>20</w:t>
            </w:r>
            <w:r w:rsidRPr="00824457">
              <w:rPr>
                <w:iCs/>
                <w:sz w:val="23"/>
                <w:szCs w:val="23"/>
                <w:lang w:val="ru-RU"/>
              </w:rPr>
              <w:t>-20</w:t>
            </w:r>
            <w:r w:rsidR="0027678A">
              <w:rPr>
                <w:iCs/>
                <w:sz w:val="23"/>
                <w:szCs w:val="23"/>
                <w:lang w:val="ru-RU"/>
              </w:rPr>
              <w:t>23</w:t>
            </w:r>
            <w:r w:rsidRPr="00824457">
              <w:rPr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82445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="006E0C86">
              <w:rPr>
                <w:lang w:val="ru-RU"/>
              </w:rPr>
              <w:t>0,0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6E0C8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36 330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0" w:type="auto"/>
        <w:tblLook w:val="04A0"/>
      </w:tblPr>
      <w:tblGrid>
        <w:gridCol w:w="4927"/>
        <w:gridCol w:w="4927"/>
      </w:tblGrid>
      <w:tr w:rsidR="00E50F89" w:rsidRPr="00AF061B" w:rsidTr="00AF061B"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депутатов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rPr>
                <w:lang w:val="ru-RU"/>
              </w:rPr>
            </w:pP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на 20</w:t>
      </w:r>
      <w:r w:rsidR="00B564F7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B564F7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435,0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572,0</w:t>
            </w:r>
          </w:p>
        </w:tc>
      </w:tr>
    </w:tbl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</w:t>
      </w:r>
    </w:p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поддержку мер по обеспечению сбалансированности бюджетов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  <w:r w:rsidRPr="008E0FC2">
        <w:rPr>
          <w:spacing w:val="-8"/>
          <w:lang w:val="ru-RU"/>
        </w:rPr>
        <w:t xml:space="preserve">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590,0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D932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617,0</w:t>
            </w:r>
          </w:p>
        </w:tc>
      </w:tr>
    </w:tbl>
    <w:p w:rsidR="008E0FC2" w:rsidRPr="008E0FC2" w:rsidRDefault="008E0FC2" w:rsidP="004C265A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4C4AC4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3                                                        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Субвенций бюджетам </w:t>
      </w:r>
      <w:r w:rsidR="00571FA1">
        <w:rPr>
          <w:b/>
          <w:sz w:val="28"/>
          <w:szCs w:val="28"/>
          <w:lang w:val="ru-RU"/>
        </w:rPr>
        <w:t xml:space="preserve">сельских </w:t>
      </w:r>
      <w:r w:rsidRPr="008E0FC2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4C4AC4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государственных </w:t>
      </w:r>
      <w:r w:rsidR="004C4AC4">
        <w:rPr>
          <w:b/>
          <w:sz w:val="28"/>
          <w:szCs w:val="28"/>
          <w:lang w:val="ru-RU"/>
        </w:rPr>
        <w:t xml:space="preserve">полномочий </w:t>
      </w:r>
      <w:r w:rsidRPr="008E0FC2">
        <w:rPr>
          <w:b/>
          <w:sz w:val="28"/>
          <w:szCs w:val="28"/>
          <w:lang w:val="ru-RU"/>
        </w:rPr>
        <w:t>и</w:t>
      </w:r>
      <w:r w:rsidR="00571FA1">
        <w:rPr>
          <w:b/>
          <w:sz w:val="28"/>
          <w:szCs w:val="28"/>
          <w:lang w:val="ru-RU"/>
        </w:rPr>
        <w:t xml:space="preserve"> иные межбюджетные трансферты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 xml:space="preserve">бюджету городского поселения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4C265A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544"/>
        <w:gridCol w:w="2976"/>
      </w:tblGrid>
      <w:tr w:rsidR="002F5E7D" w:rsidRPr="00554040" w:rsidTr="0058386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571FA1" w:rsidP="004C4AC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810,3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810,3</w:t>
            </w: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  <w:sectPr w:rsidR="008E0FC2" w:rsidRPr="008E0FC2" w:rsidSect="0052085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</w:t>
      </w:r>
      <w:r w:rsidR="005A3B70">
        <w:rPr>
          <w:b/>
          <w:sz w:val="28"/>
          <w:lang w:val="ru-RU"/>
        </w:rPr>
        <w:t>20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4536"/>
        <w:gridCol w:w="3119"/>
        <w:gridCol w:w="2693"/>
        <w:gridCol w:w="1276"/>
      </w:tblGrid>
      <w:tr w:rsidR="005E0A28" w:rsidRPr="008E0FC2" w:rsidTr="00230BB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230BB5" w:rsidP="006A33EE">
            <w:pPr>
              <w:keepNext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Орга</w:t>
            </w:r>
            <w:r>
              <w:rPr>
                <w:bCs/>
                <w:sz w:val="22"/>
                <w:szCs w:val="22"/>
                <w:lang w:val="ru-RU" w:eastAsia="ru-RU"/>
              </w:rPr>
              <w:t>ни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низация сбора и вывоза </w:t>
            </w:r>
            <w:r w:rsidR="006A33EE">
              <w:rPr>
                <w:bCs/>
                <w:sz w:val="22"/>
                <w:szCs w:val="22"/>
                <w:lang w:val="ru-RU" w:eastAsia="ru-RU"/>
              </w:rPr>
              <w:t xml:space="preserve">твёрдых 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бытовых отходов 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103,923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87155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C5C3B"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E8323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863C9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319,0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6A33EE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163,0</w:t>
            </w:r>
          </w:p>
        </w:tc>
      </w:tr>
    </w:tbl>
    <w:p w:rsidR="008E0FC2" w:rsidRDefault="008E0FC2" w:rsidP="004C265A">
      <w:pPr>
        <w:keepNext/>
        <w:rPr>
          <w:lang w:val="ru-RU"/>
        </w:rPr>
      </w:pPr>
    </w:p>
    <w:p w:rsidR="00E50F89" w:rsidRDefault="00E50F89" w:rsidP="00590C42">
      <w:pPr>
        <w:keepNext/>
        <w:jc w:val="right"/>
        <w:rPr>
          <w:sz w:val="28"/>
          <w:szCs w:val="28"/>
          <w:lang w:val="ru-RU"/>
        </w:rPr>
        <w:sectPr w:rsidR="00E50F89" w:rsidSect="0052085E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590C4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9C5C3B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9734C9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 </w:t>
            </w:r>
            <w:r w:rsidR="009C5C3B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590C42">
      <w:pPr>
        <w:keepNext/>
        <w:jc w:val="right"/>
        <w:rPr>
          <w:sz w:val="28"/>
          <w:szCs w:val="28"/>
          <w:lang w:val="ru-RU"/>
        </w:rPr>
      </w:pPr>
    </w:p>
    <w:p w:rsidR="00590C42" w:rsidRDefault="00590C42" w:rsidP="00590C4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</w:t>
      </w:r>
      <w:r w:rsidR="009734C9">
        <w:rPr>
          <w:sz w:val="28"/>
          <w:szCs w:val="28"/>
        </w:rPr>
        <w:t>20</w:t>
      </w:r>
      <w:r w:rsidRPr="00E50F89">
        <w:rPr>
          <w:sz w:val="28"/>
          <w:szCs w:val="28"/>
        </w:rPr>
        <w:t xml:space="preserve"> год</w:t>
      </w:r>
    </w:p>
    <w:p w:rsidR="00590C42" w:rsidRPr="00B070C1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404BA7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 w:rsidR="009734C9"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590C42" w:rsidRPr="00815AA6" w:rsidRDefault="00590C42" w:rsidP="00590C42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7A1E81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</w:tbl>
    <w:p w:rsidR="00590C42" w:rsidRPr="00EF0B02" w:rsidRDefault="00590C42" w:rsidP="00590C42">
      <w:pPr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5208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9D" w:rsidRDefault="00C7449D" w:rsidP="0054668D">
      <w:r>
        <w:separator/>
      </w:r>
    </w:p>
  </w:endnote>
  <w:endnote w:type="continuationSeparator" w:id="0">
    <w:p w:rsidR="00C7449D" w:rsidRDefault="00C7449D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9D" w:rsidRDefault="00C7449D" w:rsidP="0054668D">
      <w:r>
        <w:separator/>
      </w:r>
    </w:p>
  </w:footnote>
  <w:footnote w:type="continuationSeparator" w:id="0">
    <w:p w:rsidR="00C7449D" w:rsidRDefault="00C7449D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C" w:rsidRDefault="007021FC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021FC" w:rsidRDefault="007021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C" w:rsidRDefault="007021FC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B4877">
      <w:rPr>
        <w:rStyle w:val="af1"/>
        <w:noProof/>
      </w:rPr>
      <w:t>9</w:t>
    </w:r>
    <w:r>
      <w:rPr>
        <w:rStyle w:val="af1"/>
      </w:rPr>
      <w:fldChar w:fldCharType="end"/>
    </w:r>
  </w:p>
  <w:p w:rsidR="007021FC" w:rsidRPr="000277F4" w:rsidRDefault="007021F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C" w:rsidRPr="00A3075A" w:rsidRDefault="007021FC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FC" w:rsidRDefault="007021FC">
    <w:pPr>
      <w:pStyle w:val="aa"/>
      <w:jc w:val="center"/>
    </w:pPr>
    <w:fldSimple w:instr="PAGE   \* MERGEFORMAT">
      <w:r w:rsidRPr="00230BB5">
        <w:rPr>
          <w:noProof/>
          <w:lang w:val="ru-RU"/>
        </w:rPr>
        <w:t>70</w:t>
      </w:r>
    </w:fldSimple>
  </w:p>
  <w:p w:rsidR="007021FC" w:rsidRDefault="007021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27A6"/>
    <w:rsid w:val="0000391C"/>
    <w:rsid w:val="00003A73"/>
    <w:rsid w:val="00003D48"/>
    <w:rsid w:val="00004188"/>
    <w:rsid w:val="000123B0"/>
    <w:rsid w:val="00015CFB"/>
    <w:rsid w:val="0002270E"/>
    <w:rsid w:val="00032E24"/>
    <w:rsid w:val="0003447C"/>
    <w:rsid w:val="00036087"/>
    <w:rsid w:val="000425CC"/>
    <w:rsid w:val="00043609"/>
    <w:rsid w:val="00043A1D"/>
    <w:rsid w:val="0004602F"/>
    <w:rsid w:val="00047EC5"/>
    <w:rsid w:val="00053FAF"/>
    <w:rsid w:val="00054093"/>
    <w:rsid w:val="00072A71"/>
    <w:rsid w:val="0007316E"/>
    <w:rsid w:val="00077F84"/>
    <w:rsid w:val="00087AE2"/>
    <w:rsid w:val="000916ED"/>
    <w:rsid w:val="00096F19"/>
    <w:rsid w:val="000A44CF"/>
    <w:rsid w:val="000A5253"/>
    <w:rsid w:val="000B0DD1"/>
    <w:rsid w:val="000C24C1"/>
    <w:rsid w:val="000D5F6B"/>
    <w:rsid w:val="000E5A74"/>
    <w:rsid w:val="000E652C"/>
    <w:rsid w:val="000F0DCE"/>
    <w:rsid w:val="000F1F23"/>
    <w:rsid w:val="000F3A2F"/>
    <w:rsid w:val="00104B58"/>
    <w:rsid w:val="00105713"/>
    <w:rsid w:val="00106759"/>
    <w:rsid w:val="001128AF"/>
    <w:rsid w:val="00115DBB"/>
    <w:rsid w:val="0012089E"/>
    <w:rsid w:val="00121485"/>
    <w:rsid w:val="001264EC"/>
    <w:rsid w:val="00133458"/>
    <w:rsid w:val="00140049"/>
    <w:rsid w:val="00140D00"/>
    <w:rsid w:val="001428AE"/>
    <w:rsid w:val="0014414F"/>
    <w:rsid w:val="00144589"/>
    <w:rsid w:val="00153049"/>
    <w:rsid w:val="0015413D"/>
    <w:rsid w:val="001653CE"/>
    <w:rsid w:val="00166D6F"/>
    <w:rsid w:val="0017037C"/>
    <w:rsid w:val="00175357"/>
    <w:rsid w:val="00181016"/>
    <w:rsid w:val="0019181D"/>
    <w:rsid w:val="00192964"/>
    <w:rsid w:val="001A40CE"/>
    <w:rsid w:val="001A5D99"/>
    <w:rsid w:val="001A6604"/>
    <w:rsid w:val="001A7045"/>
    <w:rsid w:val="001B39B2"/>
    <w:rsid w:val="001B6178"/>
    <w:rsid w:val="001C2F5B"/>
    <w:rsid w:val="001C4550"/>
    <w:rsid w:val="001C59E3"/>
    <w:rsid w:val="001C7C7F"/>
    <w:rsid w:val="001D106B"/>
    <w:rsid w:val="001E2E22"/>
    <w:rsid w:val="001E51A4"/>
    <w:rsid w:val="001F5ABD"/>
    <w:rsid w:val="00200899"/>
    <w:rsid w:val="00201BED"/>
    <w:rsid w:val="002033CA"/>
    <w:rsid w:val="0020375A"/>
    <w:rsid w:val="00205A12"/>
    <w:rsid w:val="002075B6"/>
    <w:rsid w:val="00211289"/>
    <w:rsid w:val="0021173D"/>
    <w:rsid w:val="00212495"/>
    <w:rsid w:val="002230FC"/>
    <w:rsid w:val="002253F2"/>
    <w:rsid w:val="00226A00"/>
    <w:rsid w:val="00230BB5"/>
    <w:rsid w:val="00231167"/>
    <w:rsid w:val="00232286"/>
    <w:rsid w:val="00232D72"/>
    <w:rsid w:val="00233578"/>
    <w:rsid w:val="00236A83"/>
    <w:rsid w:val="00237AC1"/>
    <w:rsid w:val="00245A12"/>
    <w:rsid w:val="00246801"/>
    <w:rsid w:val="00246A70"/>
    <w:rsid w:val="00250E71"/>
    <w:rsid w:val="00262FBB"/>
    <w:rsid w:val="0026631A"/>
    <w:rsid w:val="00266467"/>
    <w:rsid w:val="00270247"/>
    <w:rsid w:val="002710BC"/>
    <w:rsid w:val="00271C5B"/>
    <w:rsid w:val="0027678A"/>
    <w:rsid w:val="002868D6"/>
    <w:rsid w:val="0029107F"/>
    <w:rsid w:val="0029180F"/>
    <w:rsid w:val="00291935"/>
    <w:rsid w:val="00292A90"/>
    <w:rsid w:val="00296321"/>
    <w:rsid w:val="002A1D1E"/>
    <w:rsid w:val="002A2566"/>
    <w:rsid w:val="002A4A91"/>
    <w:rsid w:val="002B4A1C"/>
    <w:rsid w:val="002B62A9"/>
    <w:rsid w:val="002B6E57"/>
    <w:rsid w:val="002B794C"/>
    <w:rsid w:val="002C52F9"/>
    <w:rsid w:val="002C6C08"/>
    <w:rsid w:val="002D0072"/>
    <w:rsid w:val="002D27D8"/>
    <w:rsid w:val="002D7C38"/>
    <w:rsid w:val="002E1A8B"/>
    <w:rsid w:val="002E230C"/>
    <w:rsid w:val="002E5448"/>
    <w:rsid w:val="002E6013"/>
    <w:rsid w:val="002F5E7D"/>
    <w:rsid w:val="00300DB8"/>
    <w:rsid w:val="00301EBB"/>
    <w:rsid w:val="003052DD"/>
    <w:rsid w:val="003057F4"/>
    <w:rsid w:val="00316E4D"/>
    <w:rsid w:val="003239AB"/>
    <w:rsid w:val="00326832"/>
    <w:rsid w:val="0033214B"/>
    <w:rsid w:val="0034056A"/>
    <w:rsid w:val="00340EDF"/>
    <w:rsid w:val="003455E6"/>
    <w:rsid w:val="00346DC1"/>
    <w:rsid w:val="00352CB4"/>
    <w:rsid w:val="00357329"/>
    <w:rsid w:val="00363FCF"/>
    <w:rsid w:val="00364A40"/>
    <w:rsid w:val="00370425"/>
    <w:rsid w:val="00372F0C"/>
    <w:rsid w:val="00376651"/>
    <w:rsid w:val="00386242"/>
    <w:rsid w:val="00391A01"/>
    <w:rsid w:val="0039653A"/>
    <w:rsid w:val="003A1CE3"/>
    <w:rsid w:val="003A218B"/>
    <w:rsid w:val="003A37C4"/>
    <w:rsid w:val="003A7D40"/>
    <w:rsid w:val="003B5744"/>
    <w:rsid w:val="003B7407"/>
    <w:rsid w:val="003B75E7"/>
    <w:rsid w:val="003C64CF"/>
    <w:rsid w:val="003C6D16"/>
    <w:rsid w:val="003C76C8"/>
    <w:rsid w:val="003C77A6"/>
    <w:rsid w:val="003D37A0"/>
    <w:rsid w:val="003D3B79"/>
    <w:rsid w:val="003E72F7"/>
    <w:rsid w:val="003F1CCF"/>
    <w:rsid w:val="003F482F"/>
    <w:rsid w:val="003F5816"/>
    <w:rsid w:val="003F6696"/>
    <w:rsid w:val="004029BF"/>
    <w:rsid w:val="00404BA7"/>
    <w:rsid w:val="004050C6"/>
    <w:rsid w:val="00405177"/>
    <w:rsid w:val="004052C5"/>
    <w:rsid w:val="00405B72"/>
    <w:rsid w:val="00407D3D"/>
    <w:rsid w:val="004161F5"/>
    <w:rsid w:val="00423358"/>
    <w:rsid w:val="00433033"/>
    <w:rsid w:val="00433DA1"/>
    <w:rsid w:val="00434134"/>
    <w:rsid w:val="0043488B"/>
    <w:rsid w:val="00442A0A"/>
    <w:rsid w:val="00442E81"/>
    <w:rsid w:val="004434BC"/>
    <w:rsid w:val="004466DC"/>
    <w:rsid w:val="00450F9B"/>
    <w:rsid w:val="004535DD"/>
    <w:rsid w:val="00456AB6"/>
    <w:rsid w:val="0046104D"/>
    <w:rsid w:val="00461946"/>
    <w:rsid w:val="00463DEB"/>
    <w:rsid w:val="004653D8"/>
    <w:rsid w:val="004743E0"/>
    <w:rsid w:val="00475805"/>
    <w:rsid w:val="0048058F"/>
    <w:rsid w:val="004879DF"/>
    <w:rsid w:val="004A1471"/>
    <w:rsid w:val="004B402A"/>
    <w:rsid w:val="004B5A82"/>
    <w:rsid w:val="004B6EFA"/>
    <w:rsid w:val="004B7CF5"/>
    <w:rsid w:val="004C265A"/>
    <w:rsid w:val="004C4AC4"/>
    <w:rsid w:val="004C738B"/>
    <w:rsid w:val="004D382F"/>
    <w:rsid w:val="004D4EA6"/>
    <w:rsid w:val="004D587E"/>
    <w:rsid w:val="004E501E"/>
    <w:rsid w:val="004E773C"/>
    <w:rsid w:val="004E7F95"/>
    <w:rsid w:val="004F02B5"/>
    <w:rsid w:val="004F4F13"/>
    <w:rsid w:val="004F709F"/>
    <w:rsid w:val="005010EA"/>
    <w:rsid w:val="005040AF"/>
    <w:rsid w:val="005052A9"/>
    <w:rsid w:val="00513648"/>
    <w:rsid w:val="00515E4A"/>
    <w:rsid w:val="005164E6"/>
    <w:rsid w:val="0052085E"/>
    <w:rsid w:val="0052182E"/>
    <w:rsid w:val="0052473D"/>
    <w:rsid w:val="00525D44"/>
    <w:rsid w:val="005352C5"/>
    <w:rsid w:val="005356C8"/>
    <w:rsid w:val="00541610"/>
    <w:rsid w:val="0054230E"/>
    <w:rsid w:val="00544B29"/>
    <w:rsid w:val="0054668D"/>
    <w:rsid w:val="00547275"/>
    <w:rsid w:val="005530F8"/>
    <w:rsid w:val="00554040"/>
    <w:rsid w:val="00564C11"/>
    <w:rsid w:val="00570BC9"/>
    <w:rsid w:val="005712CF"/>
    <w:rsid w:val="00571FA1"/>
    <w:rsid w:val="00573ED6"/>
    <w:rsid w:val="0058386A"/>
    <w:rsid w:val="00584C1A"/>
    <w:rsid w:val="0058667B"/>
    <w:rsid w:val="005875D5"/>
    <w:rsid w:val="00590A64"/>
    <w:rsid w:val="00590C42"/>
    <w:rsid w:val="00592524"/>
    <w:rsid w:val="0059700C"/>
    <w:rsid w:val="00597C7F"/>
    <w:rsid w:val="005A3B70"/>
    <w:rsid w:val="005A48A7"/>
    <w:rsid w:val="005A5CFF"/>
    <w:rsid w:val="005A77E8"/>
    <w:rsid w:val="005B3447"/>
    <w:rsid w:val="005B50C4"/>
    <w:rsid w:val="005C4836"/>
    <w:rsid w:val="005C7EF3"/>
    <w:rsid w:val="005D1B03"/>
    <w:rsid w:val="005E0A28"/>
    <w:rsid w:val="005E0CEB"/>
    <w:rsid w:val="005E131C"/>
    <w:rsid w:val="005F1F8C"/>
    <w:rsid w:val="00602E84"/>
    <w:rsid w:val="006073DA"/>
    <w:rsid w:val="00610E41"/>
    <w:rsid w:val="006176F4"/>
    <w:rsid w:val="0061788D"/>
    <w:rsid w:val="006217A8"/>
    <w:rsid w:val="00627A3F"/>
    <w:rsid w:val="00633895"/>
    <w:rsid w:val="00635160"/>
    <w:rsid w:val="00636767"/>
    <w:rsid w:val="006426BD"/>
    <w:rsid w:val="00644BC0"/>
    <w:rsid w:val="00644E13"/>
    <w:rsid w:val="006465FA"/>
    <w:rsid w:val="00647C0E"/>
    <w:rsid w:val="00650825"/>
    <w:rsid w:val="00650CB2"/>
    <w:rsid w:val="0065219C"/>
    <w:rsid w:val="00655C50"/>
    <w:rsid w:val="006610AB"/>
    <w:rsid w:val="00666899"/>
    <w:rsid w:val="00666E95"/>
    <w:rsid w:val="0068072D"/>
    <w:rsid w:val="0068128A"/>
    <w:rsid w:val="006817A6"/>
    <w:rsid w:val="00684A86"/>
    <w:rsid w:val="00684B7C"/>
    <w:rsid w:val="0068639A"/>
    <w:rsid w:val="006A33EE"/>
    <w:rsid w:val="006A5452"/>
    <w:rsid w:val="006B1818"/>
    <w:rsid w:val="006C1A2E"/>
    <w:rsid w:val="006C31D5"/>
    <w:rsid w:val="006C362F"/>
    <w:rsid w:val="006C480C"/>
    <w:rsid w:val="006D36F3"/>
    <w:rsid w:val="006D3887"/>
    <w:rsid w:val="006D46B3"/>
    <w:rsid w:val="006D4A04"/>
    <w:rsid w:val="006D5154"/>
    <w:rsid w:val="006D670F"/>
    <w:rsid w:val="006E0C86"/>
    <w:rsid w:val="006E6799"/>
    <w:rsid w:val="006F0D25"/>
    <w:rsid w:val="006F2404"/>
    <w:rsid w:val="006F39EE"/>
    <w:rsid w:val="006F62AA"/>
    <w:rsid w:val="006F6E1A"/>
    <w:rsid w:val="007021FC"/>
    <w:rsid w:val="00702F35"/>
    <w:rsid w:val="00706368"/>
    <w:rsid w:val="00711827"/>
    <w:rsid w:val="00720170"/>
    <w:rsid w:val="00723C64"/>
    <w:rsid w:val="00726ED5"/>
    <w:rsid w:val="00731305"/>
    <w:rsid w:val="007333E5"/>
    <w:rsid w:val="007342A1"/>
    <w:rsid w:val="0073545F"/>
    <w:rsid w:val="007359F7"/>
    <w:rsid w:val="00736FE3"/>
    <w:rsid w:val="00751EA4"/>
    <w:rsid w:val="00752FF2"/>
    <w:rsid w:val="00755FFE"/>
    <w:rsid w:val="00757B3B"/>
    <w:rsid w:val="00761920"/>
    <w:rsid w:val="007824AB"/>
    <w:rsid w:val="00783F65"/>
    <w:rsid w:val="00787C58"/>
    <w:rsid w:val="00795BD1"/>
    <w:rsid w:val="007975C4"/>
    <w:rsid w:val="00797679"/>
    <w:rsid w:val="007A001F"/>
    <w:rsid w:val="007A214A"/>
    <w:rsid w:val="007B1733"/>
    <w:rsid w:val="007B39E6"/>
    <w:rsid w:val="007B42EE"/>
    <w:rsid w:val="007B50C8"/>
    <w:rsid w:val="007B6091"/>
    <w:rsid w:val="007B706D"/>
    <w:rsid w:val="007B7381"/>
    <w:rsid w:val="007B7514"/>
    <w:rsid w:val="007C048E"/>
    <w:rsid w:val="007C3D04"/>
    <w:rsid w:val="007D17BF"/>
    <w:rsid w:val="007D2A5C"/>
    <w:rsid w:val="007D6E6A"/>
    <w:rsid w:val="007E1539"/>
    <w:rsid w:val="007E1F93"/>
    <w:rsid w:val="007F1603"/>
    <w:rsid w:val="008040B7"/>
    <w:rsid w:val="008069A1"/>
    <w:rsid w:val="0080762B"/>
    <w:rsid w:val="008077C7"/>
    <w:rsid w:val="00812856"/>
    <w:rsid w:val="00815A8B"/>
    <w:rsid w:val="008214DC"/>
    <w:rsid w:val="0082176E"/>
    <w:rsid w:val="00821797"/>
    <w:rsid w:val="0082272C"/>
    <w:rsid w:val="00824457"/>
    <w:rsid w:val="008256D2"/>
    <w:rsid w:val="008338E4"/>
    <w:rsid w:val="008344D4"/>
    <w:rsid w:val="00837E51"/>
    <w:rsid w:val="0084129C"/>
    <w:rsid w:val="00846356"/>
    <w:rsid w:val="00851B91"/>
    <w:rsid w:val="008549AB"/>
    <w:rsid w:val="00854E47"/>
    <w:rsid w:val="008567D3"/>
    <w:rsid w:val="00860290"/>
    <w:rsid w:val="00863B9A"/>
    <w:rsid w:val="00863C9E"/>
    <w:rsid w:val="008714F0"/>
    <w:rsid w:val="00871558"/>
    <w:rsid w:val="00874953"/>
    <w:rsid w:val="008755E3"/>
    <w:rsid w:val="00881C10"/>
    <w:rsid w:val="00885237"/>
    <w:rsid w:val="00885C55"/>
    <w:rsid w:val="00890C94"/>
    <w:rsid w:val="00894E86"/>
    <w:rsid w:val="00896349"/>
    <w:rsid w:val="008A081B"/>
    <w:rsid w:val="008A14EF"/>
    <w:rsid w:val="008A25C7"/>
    <w:rsid w:val="008A2875"/>
    <w:rsid w:val="008A3C91"/>
    <w:rsid w:val="008A40D8"/>
    <w:rsid w:val="008B042A"/>
    <w:rsid w:val="008B24CB"/>
    <w:rsid w:val="008B62CA"/>
    <w:rsid w:val="008B6363"/>
    <w:rsid w:val="008B706F"/>
    <w:rsid w:val="008C1F39"/>
    <w:rsid w:val="008C7B4E"/>
    <w:rsid w:val="008D266E"/>
    <w:rsid w:val="008D27DD"/>
    <w:rsid w:val="008D382B"/>
    <w:rsid w:val="008D3C87"/>
    <w:rsid w:val="008D476E"/>
    <w:rsid w:val="008E0FC2"/>
    <w:rsid w:val="008E6D57"/>
    <w:rsid w:val="008E6F73"/>
    <w:rsid w:val="00900579"/>
    <w:rsid w:val="0091026D"/>
    <w:rsid w:val="00911F14"/>
    <w:rsid w:val="009137FD"/>
    <w:rsid w:val="009141A4"/>
    <w:rsid w:val="00914D4C"/>
    <w:rsid w:val="009210A0"/>
    <w:rsid w:val="009301DD"/>
    <w:rsid w:val="009311F8"/>
    <w:rsid w:val="0093264A"/>
    <w:rsid w:val="009328E3"/>
    <w:rsid w:val="00943D59"/>
    <w:rsid w:val="00945C54"/>
    <w:rsid w:val="00946AFA"/>
    <w:rsid w:val="00950D9B"/>
    <w:rsid w:val="00955ED0"/>
    <w:rsid w:val="009566FB"/>
    <w:rsid w:val="009637FB"/>
    <w:rsid w:val="00963AA8"/>
    <w:rsid w:val="0096744F"/>
    <w:rsid w:val="00967A18"/>
    <w:rsid w:val="00972F62"/>
    <w:rsid w:val="009734C9"/>
    <w:rsid w:val="00974F49"/>
    <w:rsid w:val="00975AF2"/>
    <w:rsid w:val="00981AEA"/>
    <w:rsid w:val="009842CE"/>
    <w:rsid w:val="00986DAB"/>
    <w:rsid w:val="00990BE5"/>
    <w:rsid w:val="00991FFB"/>
    <w:rsid w:val="00993E0F"/>
    <w:rsid w:val="00997402"/>
    <w:rsid w:val="009A42A3"/>
    <w:rsid w:val="009B3094"/>
    <w:rsid w:val="009B354C"/>
    <w:rsid w:val="009C359B"/>
    <w:rsid w:val="009C569F"/>
    <w:rsid w:val="009C5C3B"/>
    <w:rsid w:val="009D267D"/>
    <w:rsid w:val="009D2EF2"/>
    <w:rsid w:val="009D46D2"/>
    <w:rsid w:val="009D5040"/>
    <w:rsid w:val="009D740E"/>
    <w:rsid w:val="009E320D"/>
    <w:rsid w:val="009E5B35"/>
    <w:rsid w:val="009F6F64"/>
    <w:rsid w:val="00A03536"/>
    <w:rsid w:val="00A0464C"/>
    <w:rsid w:val="00A05478"/>
    <w:rsid w:val="00A16EAA"/>
    <w:rsid w:val="00A2107E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EE8"/>
    <w:rsid w:val="00A33ED8"/>
    <w:rsid w:val="00A34E19"/>
    <w:rsid w:val="00A35E9A"/>
    <w:rsid w:val="00A41674"/>
    <w:rsid w:val="00A513A2"/>
    <w:rsid w:val="00A54EBB"/>
    <w:rsid w:val="00A54EFD"/>
    <w:rsid w:val="00A55E81"/>
    <w:rsid w:val="00A634DA"/>
    <w:rsid w:val="00A665A4"/>
    <w:rsid w:val="00A67CCA"/>
    <w:rsid w:val="00A715A3"/>
    <w:rsid w:val="00A74A3B"/>
    <w:rsid w:val="00A76D64"/>
    <w:rsid w:val="00A81FF0"/>
    <w:rsid w:val="00A82334"/>
    <w:rsid w:val="00A82805"/>
    <w:rsid w:val="00A8373B"/>
    <w:rsid w:val="00A84A7E"/>
    <w:rsid w:val="00A93CD8"/>
    <w:rsid w:val="00A93DEB"/>
    <w:rsid w:val="00A96760"/>
    <w:rsid w:val="00A96C8F"/>
    <w:rsid w:val="00AA1B20"/>
    <w:rsid w:val="00AA4182"/>
    <w:rsid w:val="00AA7759"/>
    <w:rsid w:val="00AB1904"/>
    <w:rsid w:val="00AB1B8C"/>
    <w:rsid w:val="00AB1CC2"/>
    <w:rsid w:val="00AB1D38"/>
    <w:rsid w:val="00AB2DFE"/>
    <w:rsid w:val="00AB7FD9"/>
    <w:rsid w:val="00AC1588"/>
    <w:rsid w:val="00AC1EA3"/>
    <w:rsid w:val="00AC409E"/>
    <w:rsid w:val="00AC5F59"/>
    <w:rsid w:val="00AD6B1D"/>
    <w:rsid w:val="00AE0774"/>
    <w:rsid w:val="00AE0D6F"/>
    <w:rsid w:val="00AE1E47"/>
    <w:rsid w:val="00AF061B"/>
    <w:rsid w:val="00AF12EF"/>
    <w:rsid w:val="00AF5E3D"/>
    <w:rsid w:val="00AF6493"/>
    <w:rsid w:val="00B0315E"/>
    <w:rsid w:val="00B069C1"/>
    <w:rsid w:val="00B127E5"/>
    <w:rsid w:val="00B13E54"/>
    <w:rsid w:val="00B1432E"/>
    <w:rsid w:val="00B143FC"/>
    <w:rsid w:val="00B20F06"/>
    <w:rsid w:val="00B24235"/>
    <w:rsid w:val="00B3276E"/>
    <w:rsid w:val="00B36330"/>
    <w:rsid w:val="00B40139"/>
    <w:rsid w:val="00B45EE0"/>
    <w:rsid w:val="00B46BC6"/>
    <w:rsid w:val="00B564F7"/>
    <w:rsid w:val="00B573A5"/>
    <w:rsid w:val="00B641F7"/>
    <w:rsid w:val="00B67B3A"/>
    <w:rsid w:val="00B67E9A"/>
    <w:rsid w:val="00B752B1"/>
    <w:rsid w:val="00B764A1"/>
    <w:rsid w:val="00B82D60"/>
    <w:rsid w:val="00B83253"/>
    <w:rsid w:val="00B84B2B"/>
    <w:rsid w:val="00B85BAC"/>
    <w:rsid w:val="00B862B3"/>
    <w:rsid w:val="00B86C08"/>
    <w:rsid w:val="00B9596B"/>
    <w:rsid w:val="00B96C8E"/>
    <w:rsid w:val="00BA1907"/>
    <w:rsid w:val="00BA4E65"/>
    <w:rsid w:val="00BA63E9"/>
    <w:rsid w:val="00BA77D1"/>
    <w:rsid w:val="00BB2EA7"/>
    <w:rsid w:val="00BB7E36"/>
    <w:rsid w:val="00BC3A2B"/>
    <w:rsid w:val="00BC4974"/>
    <w:rsid w:val="00BD17CA"/>
    <w:rsid w:val="00BD2764"/>
    <w:rsid w:val="00BD43AA"/>
    <w:rsid w:val="00BD44F5"/>
    <w:rsid w:val="00BD5374"/>
    <w:rsid w:val="00BE0BC6"/>
    <w:rsid w:val="00BE1D5C"/>
    <w:rsid w:val="00BE480B"/>
    <w:rsid w:val="00BE6CF5"/>
    <w:rsid w:val="00BF16E6"/>
    <w:rsid w:val="00BF18C5"/>
    <w:rsid w:val="00BF322C"/>
    <w:rsid w:val="00BF3E92"/>
    <w:rsid w:val="00BF52A7"/>
    <w:rsid w:val="00C01F2A"/>
    <w:rsid w:val="00C12436"/>
    <w:rsid w:val="00C128C6"/>
    <w:rsid w:val="00C1794C"/>
    <w:rsid w:val="00C236D5"/>
    <w:rsid w:val="00C31735"/>
    <w:rsid w:val="00C33241"/>
    <w:rsid w:val="00C44BB5"/>
    <w:rsid w:val="00C453F4"/>
    <w:rsid w:val="00C45E07"/>
    <w:rsid w:val="00C460BF"/>
    <w:rsid w:val="00C4637E"/>
    <w:rsid w:val="00C46792"/>
    <w:rsid w:val="00C50F5D"/>
    <w:rsid w:val="00C5255A"/>
    <w:rsid w:val="00C57872"/>
    <w:rsid w:val="00C60E87"/>
    <w:rsid w:val="00C60F7C"/>
    <w:rsid w:val="00C64C96"/>
    <w:rsid w:val="00C700AB"/>
    <w:rsid w:val="00C7227A"/>
    <w:rsid w:val="00C7449D"/>
    <w:rsid w:val="00C7718D"/>
    <w:rsid w:val="00C8475C"/>
    <w:rsid w:val="00C910DD"/>
    <w:rsid w:val="00C9194B"/>
    <w:rsid w:val="00C928A2"/>
    <w:rsid w:val="00C94210"/>
    <w:rsid w:val="00C9471A"/>
    <w:rsid w:val="00CA0525"/>
    <w:rsid w:val="00CA07EE"/>
    <w:rsid w:val="00CA3353"/>
    <w:rsid w:val="00CA4317"/>
    <w:rsid w:val="00CA43D0"/>
    <w:rsid w:val="00CA6CF5"/>
    <w:rsid w:val="00CB104D"/>
    <w:rsid w:val="00CC145F"/>
    <w:rsid w:val="00CC6204"/>
    <w:rsid w:val="00CC62D5"/>
    <w:rsid w:val="00CD075B"/>
    <w:rsid w:val="00CD26DD"/>
    <w:rsid w:val="00CD3014"/>
    <w:rsid w:val="00CE145B"/>
    <w:rsid w:val="00CE6136"/>
    <w:rsid w:val="00CF1612"/>
    <w:rsid w:val="00CF16C7"/>
    <w:rsid w:val="00CF2002"/>
    <w:rsid w:val="00CF3A53"/>
    <w:rsid w:val="00D0305D"/>
    <w:rsid w:val="00D03CEE"/>
    <w:rsid w:val="00D0415A"/>
    <w:rsid w:val="00D0658F"/>
    <w:rsid w:val="00D12590"/>
    <w:rsid w:val="00D136AC"/>
    <w:rsid w:val="00D15A56"/>
    <w:rsid w:val="00D257CD"/>
    <w:rsid w:val="00D3120D"/>
    <w:rsid w:val="00D3680C"/>
    <w:rsid w:val="00D37430"/>
    <w:rsid w:val="00D37F07"/>
    <w:rsid w:val="00D444D8"/>
    <w:rsid w:val="00D44F97"/>
    <w:rsid w:val="00D470F0"/>
    <w:rsid w:val="00D60E29"/>
    <w:rsid w:val="00D62011"/>
    <w:rsid w:val="00D6303B"/>
    <w:rsid w:val="00D65058"/>
    <w:rsid w:val="00D80800"/>
    <w:rsid w:val="00D8499A"/>
    <w:rsid w:val="00D92640"/>
    <w:rsid w:val="00D93298"/>
    <w:rsid w:val="00D96A65"/>
    <w:rsid w:val="00DA5684"/>
    <w:rsid w:val="00DB1DC4"/>
    <w:rsid w:val="00DB5538"/>
    <w:rsid w:val="00DC7B4B"/>
    <w:rsid w:val="00DD14C9"/>
    <w:rsid w:val="00DD1872"/>
    <w:rsid w:val="00DD4FC8"/>
    <w:rsid w:val="00DD7A95"/>
    <w:rsid w:val="00DE7762"/>
    <w:rsid w:val="00DE777A"/>
    <w:rsid w:val="00DF3582"/>
    <w:rsid w:val="00DF7BB4"/>
    <w:rsid w:val="00E0608F"/>
    <w:rsid w:val="00E103BF"/>
    <w:rsid w:val="00E13BF9"/>
    <w:rsid w:val="00E15B1D"/>
    <w:rsid w:val="00E17570"/>
    <w:rsid w:val="00E17A2B"/>
    <w:rsid w:val="00E24FEE"/>
    <w:rsid w:val="00E26E0A"/>
    <w:rsid w:val="00E311C7"/>
    <w:rsid w:val="00E328D6"/>
    <w:rsid w:val="00E32BB0"/>
    <w:rsid w:val="00E36CEC"/>
    <w:rsid w:val="00E42FFB"/>
    <w:rsid w:val="00E44C00"/>
    <w:rsid w:val="00E44D02"/>
    <w:rsid w:val="00E4579B"/>
    <w:rsid w:val="00E46100"/>
    <w:rsid w:val="00E467F7"/>
    <w:rsid w:val="00E50F89"/>
    <w:rsid w:val="00E5665F"/>
    <w:rsid w:val="00E56F09"/>
    <w:rsid w:val="00E61717"/>
    <w:rsid w:val="00E621AE"/>
    <w:rsid w:val="00E663E1"/>
    <w:rsid w:val="00E74182"/>
    <w:rsid w:val="00E74583"/>
    <w:rsid w:val="00E774D5"/>
    <w:rsid w:val="00E83234"/>
    <w:rsid w:val="00E83C8C"/>
    <w:rsid w:val="00E86B6A"/>
    <w:rsid w:val="00E86E7A"/>
    <w:rsid w:val="00E94ED7"/>
    <w:rsid w:val="00E95546"/>
    <w:rsid w:val="00EA0316"/>
    <w:rsid w:val="00EB1C5A"/>
    <w:rsid w:val="00EB4130"/>
    <w:rsid w:val="00EB4877"/>
    <w:rsid w:val="00EB58D5"/>
    <w:rsid w:val="00EB5F23"/>
    <w:rsid w:val="00EB6293"/>
    <w:rsid w:val="00EC0FFB"/>
    <w:rsid w:val="00EC33D0"/>
    <w:rsid w:val="00EC366E"/>
    <w:rsid w:val="00EC48A1"/>
    <w:rsid w:val="00EC757C"/>
    <w:rsid w:val="00ED008D"/>
    <w:rsid w:val="00ED0EC5"/>
    <w:rsid w:val="00ED26F7"/>
    <w:rsid w:val="00ED3857"/>
    <w:rsid w:val="00ED7E59"/>
    <w:rsid w:val="00EE1BE2"/>
    <w:rsid w:val="00EE7308"/>
    <w:rsid w:val="00EE7F44"/>
    <w:rsid w:val="00EF725B"/>
    <w:rsid w:val="00F03C62"/>
    <w:rsid w:val="00F0591B"/>
    <w:rsid w:val="00F065C9"/>
    <w:rsid w:val="00F07805"/>
    <w:rsid w:val="00F11B49"/>
    <w:rsid w:val="00F21D2E"/>
    <w:rsid w:val="00F22EF1"/>
    <w:rsid w:val="00F31F6A"/>
    <w:rsid w:val="00F32449"/>
    <w:rsid w:val="00F32A27"/>
    <w:rsid w:val="00F35C06"/>
    <w:rsid w:val="00F40B65"/>
    <w:rsid w:val="00F454F3"/>
    <w:rsid w:val="00F46160"/>
    <w:rsid w:val="00F465BE"/>
    <w:rsid w:val="00F50FB9"/>
    <w:rsid w:val="00F52C55"/>
    <w:rsid w:val="00F536FE"/>
    <w:rsid w:val="00F5497A"/>
    <w:rsid w:val="00F5577A"/>
    <w:rsid w:val="00F6101E"/>
    <w:rsid w:val="00F6422E"/>
    <w:rsid w:val="00F715F8"/>
    <w:rsid w:val="00F725C7"/>
    <w:rsid w:val="00F75DFC"/>
    <w:rsid w:val="00F8168E"/>
    <w:rsid w:val="00F82076"/>
    <w:rsid w:val="00F84ADE"/>
    <w:rsid w:val="00F91B67"/>
    <w:rsid w:val="00F91DD8"/>
    <w:rsid w:val="00F95E3D"/>
    <w:rsid w:val="00FA12DF"/>
    <w:rsid w:val="00FA2B2E"/>
    <w:rsid w:val="00FB04FC"/>
    <w:rsid w:val="00FB0FBE"/>
    <w:rsid w:val="00FB10A8"/>
    <w:rsid w:val="00FB10AB"/>
    <w:rsid w:val="00FB6598"/>
    <w:rsid w:val="00FC6226"/>
    <w:rsid w:val="00FC7101"/>
    <w:rsid w:val="00FD3A4A"/>
    <w:rsid w:val="00FD644E"/>
    <w:rsid w:val="00FD6F06"/>
    <w:rsid w:val="00FE0874"/>
    <w:rsid w:val="00FE0FB6"/>
    <w:rsid w:val="00FE0FF7"/>
    <w:rsid w:val="00FE6953"/>
    <w:rsid w:val="00FE7906"/>
    <w:rsid w:val="00FF1137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C515-038D-495F-9E01-F5EAF48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22016</Words>
  <Characters>125496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147218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2019-12-30T08:37:00Z</cp:lastPrinted>
  <dcterms:created xsi:type="dcterms:W3CDTF">2020-04-17T03:00:00Z</dcterms:created>
  <dcterms:modified xsi:type="dcterms:W3CDTF">2020-04-17T03:00:00Z</dcterms:modified>
</cp:coreProperties>
</file>